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line="360" w:lineRule="auto"/>
        <w:jc w:val="left"/>
        <w:rPr>
          <w:i w:val="1"/>
          <w:iCs w:val="1"/>
        </w:rPr>
      </w:pPr>
      <w:r>
        <w:rPr>
          <w:i w:val="1"/>
          <w:iCs w:val="1"/>
          <w:rtl w:val="0"/>
        </w:rPr>
        <w:t>Wersja dla doros</w:t>
      </w:r>
      <w:r>
        <w:rPr>
          <w:i w:val="1"/>
          <w:iCs w:val="1"/>
          <w:rtl w:val="0"/>
        </w:rPr>
        <w:t>ł</w:t>
      </w:r>
      <w:r>
        <w:rPr>
          <w:i w:val="1"/>
          <w:iCs w:val="1"/>
          <w:rtl w:val="0"/>
        </w:rPr>
        <w:t>ych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STANDARDY OCHRONY DZIECI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w Studiu Ta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ca SIEMANKO w Gda</w:t>
      </w:r>
      <w:r>
        <w:rPr>
          <w:b w:val="1"/>
          <w:bCs w:val="1"/>
          <w:rtl w:val="0"/>
        </w:rPr>
        <w:t>ń</w:t>
      </w:r>
      <w:r>
        <w:rPr>
          <w:b w:val="1"/>
          <w:bCs w:val="1"/>
          <w:rtl w:val="0"/>
        </w:rPr>
        <w:t>sku,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zwanego dalej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Studiem"</w:t>
      </w:r>
    </w:p>
    <w:p>
      <w:pPr>
        <w:pStyle w:val="Treść"/>
        <w:spacing w:line="360" w:lineRule="auto"/>
        <w:jc w:val="both"/>
        <w:rPr>
          <w:b w:val="1"/>
          <w:bCs w:val="1"/>
        </w:rPr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Preambu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a</w:t>
      </w:r>
    </w:p>
    <w:p>
      <w:pPr>
        <w:pStyle w:val="Treść"/>
        <w:spacing w:line="360" w:lineRule="auto"/>
        <w:jc w:val="both"/>
      </w:pPr>
      <w:r>
        <w:rPr>
          <w:rtl w:val="0"/>
        </w:rPr>
        <w:t>Naczelna</w:t>
      </w:r>
      <w:r>
        <w:rPr>
          <w:rtl w:val="0"/>
        </w:rPr>
        <w:t xml:space="preserve">̨ </w:t>
      </w:r>
      <w:r>
        <w:rPr>
          <w:rtl w:val="0"/>
        </w:rPr>
        <w:t>zasada</w:t>
      </w:r>
      <w:r>
        <w:rPr>
          <w:rtl w:val="0"/>
        </w:rPr>
        <w:t xml:space="preserve">̨ </w:t>
      </w:r>
      <w:r>
        <w:rPr>
          <w:rtl w:val="0"/>
        </w:rPr>
        <w:t>wszystkich dzia</w:t>
      </w:r>
      <w:r>
        <w:rPr>
          <w:rtl w:val="0"/>
        </w:rPr>
        <w:t>ł</w:t>
      </w:r>
      <w:r>
        <w:rPr>
          <w:rtl w:val="0"/>
        </w:rPr>
        <w:t>an</w:t>
      </w:r>
      <w:r>
        <w:rPr>
          <w:rtl w:val="0"/>
        </w:rPr>
        <w:t xml:space="preserve">́ </w:t>
      </w:r>
      <w:r>
        <w:rPr>
          <w:rtl w:val="0"/>
        </w:rPr>
        <w:t>podejmowanych przez pracowniko</w:t>
      </w:r>
      <w:r>
        <w:rPr>
          <w:rtl w:val="0"/>
        </w:rPr>
        <w:t>́</w:t>
      </w:r>
      <w:r>
        <w:rPr>
          <w:rtl w:val="0"/>
        </w:rPr>
        <w:t xml:space="preserve">w </w:t>
      </w:r>
      <w:r>
        <w:rPr>
          <w:rtl w:val="0"/>
        </w:rPr>
        <w:t>Studia</w:t>
      </w:r>
      <w:r>
        <w:rPr>
          <w:rtl w:val="0"/>
        </w:rPr>
        <w:t xml:space="preserve"> jest dzia</w:t>
      </w:r>
      <w:r>
        <w:rPr>
          <w:rtl w:val="0"/>
        </w:rPr>
        <w:t>ł</w:t>
      </w:r>
      <w:r>
        <w:rPr>
          <w:rtl w:val="0"/>
        </w:rPr>
        <w:t xml:space="preserve">anie dla dobra dziecka i w jego najlepszym interesie. Pracownik </w:t>
      </w:r>
      <w:r>
        <w:rPr>
          <w:rtl w:val="0"/>
        </w:rPr>
        <w:t>Studia</w:t>
      </w:r>
      <w:r>
        <w:rPr>
          <w:rtl w:val="0"/>
        </w:rPr>
        <w:t xml:space="preserve"> traktuje dziecko z szacunkiem oraz uwzgle</w:t>
      </w:r>
      <w:r>
        <w:rPr>
          <w:rtl w:val="0"/>
        </w:rPr>
        <w:t>̨</w:t>
      </w:r>
      <w:r>
        <w:rPr>
          <w:rtl w:val="0"/>
        </w:rPr>
        <w:t xml:space="preserve">dnia jego potrzeby. Niedopuszczalne jest stosowanie przez pracownika wobec dziecka przemocy w jakiejkolwiek formie. Pracownik </w:t>
      </w:r>
      <w:r>
        <w:rPr>
          <w:rtl w:val="0"/>
        </w:rPr>
        <w:t>Studia</w:t>
      </w:r>
      <w:r>
        <w:rPr>
          <w:rtl w:val="0"/>
        </w:rPr>
        <w:t>, realizuja</w:t>
      </w:r>
      <w:r>
        <w:rPr>
          <w:rtl w:val="0"/>
        </w:rPr>
        <w:t>̨</w:t>
      </w:r>
      <w:r>
        <w:rPr>
          <w:rtl w:val="0"/>
        </w:rPr>
        <w:t>c te cele, dzia</w:t>
      </w:r>
      <w:r>
        <w:rPr>
          <w:rtl w:val="0"/>
        </w:rPr>
        <w:t>ł</w:t>
      </w:r>
      <w:r>
        <w:rPr>
          <w:rtl w:val="0"/>
        </w:rPr>
        <w:t>a w ramach obowia</w:t>
      </w:r>
      <w:r>
        <w:rPr>
          <w:rtl w:val="0"/>
        </w:rPr>
        <w:t>̨</w:t>
      </w:r>
      <w:r>
        <w:rPr>
          <w:rtl w:val="0"/>
        </w:rPr>
        <w:t>zuja</w:t>
      </w:r>
      <w:r>
        <w:rPr>
          <w:rtl w:val="0"/>
        </w:rPr>
        <w:t>̨</w:t>
      </w:r>
      <w:r>
        <w:rPr>
          <w:rtl w:val="0"/>
        </w:rPr>
        <w:t>cego prawa, przepiso</w:t>
      </w:r>
      <w:r>
        <w:rPr>
          <w:rtl w:val="0"/>
        </w:rPr>
        <w:t>́</w:t>
      </w:r>
      <w:r>
        <w:rPr>
          <w:rtl w:val="0"/>
        </w:rPr>
        <w:t>w wewne</w:t>
      </w:r>
      <w:r>
        <w:rPr>
          <w:rtl w:val="0"/>
        </w:rPr>
        <w:t>̨</w:t>
      </w:r>
      <w:r>
        <w:rPr>
          <w:rtl w:val="0"/>
        </w:rPr>
        <w:t xml:space="preserve">trznych danej </w:t>
      </w:r>
      <w:r>
        <w:rPr>
          <w:rtl w:val="0"/>
        </w:rPr>
        <w:t>Studia</w:t>
      </w:r>
      <w:r>
        <w:rPr>
          <w:rtl w:val="0"/>
        </w:rPr>
        <w:t xml:space="preserve"> oraz swoich kompetencji.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  <w:lang w:val="en-US"/>
        </w:rPr>
        <w:t xml:space="preserve">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Objas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nienie termino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w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§</w:t>
      </w:r>
      <w:r>
        <w:rPr>
          <w:b w:val="1"/>
          <w:bCs w:val="1"/>
          <w:rtl w:val="0"/>
        </w:rPr>
        <w:t xml:space="preserve"> 1</w:t>
      </w:r>
    </w:p>
    <w:p>
      <w:pPr>
        <w:pStyle w:val="Treść"/>
        <w:spacing w:line="360" w:lineRule="auto"/>
        <w:jc w:val="both"/>
      </w:pP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Pracownikiem Studia jest osoba zatrudniona na podstawie umowy o prace</w:t>
      </w:r>
      <w:r>
        <w:rPr>
          <w:rtl w:val="0"/>
        </w:rPr>
        <w:t xml:space="preserve">̨ </w:t>
      </w:r>
      <w:r>
        <w:rPr>
          <w:rtl w:val="0"/>
        </w:rPr>
        <w:t>lub umowy</w:t>
      </w:r>
      <w:r>
        <w:rPr>
          <w:rtl w:val="0"/>
        </w:rPr>
        <w:t xml:space="preserve"> zlecenia.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Dzieckiem jest kaz</w:t>
      </w:r>
      <w:r>
        <w:rPr>
          <w:rtl w:val="0"/>
        </w:rPr>
        <w:t>̇</w:t>
      </w:r>
      <w:r>
        <w:rPr>
          <w:rtl w:val="0"/>
        </w:rPr>
        <w:t>da osoba do ukon</w:t>
      </w:r>
      <w:r>
        <w:rPr>
          <w:rtl w:val="0"/>
        </w:rPr>
        <w:t>́</w:t>
      </w:r>
      <w:r>
        <w:rPr>
          <w:rtl w:val="0"/>
        </w:rPr>
        <w:t>czenia</w:t>
      </w:r>
      <w:r>
        <w:rPr>
          <w:rtl w:val="0"/>
        </w:rPr>
        <w:t xml:space="preserve"> 18.</w:t>
      </w:r>
      <w:r>
        <w:rPr>
          <w:rtl w:val="0"/>
        </w:rPr>
        <w:t xml:space="preserve"> roku z</w:t>
      </w:r>
      <w:r>
        <w:rPr>
          <w:rtl w:val="0"/>
        </w:rPr>
        <w:t>̇</w:t>
      </w:r>
      <w:r>
        <w:rPr>
          <w:rtl w:val="0"/>
        </w:rPr>
        <w:t>ycia.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Opiekunem</w:t>
      </w:r>
      <w:r>
        <w:rPr>
          <w:rtl w:val="0"/>
        </w:rPr>
        <w:t xml:space="preserve"> </w:t>
      </w:r>
      <w:r>
        <w:rPr>
          <w:rtl w:val="0"/>
        </w:rPr>
        <w:t>dziecka</w:t>
      </w:r>
      <w:r>
        <w:rPr>
          <w:rtl w:val="0"/>
        </w:rPr>
        <w:t xml:space="preserve"> </w:t>
      </w:r>
      <w:r>
        <w:rPr>
          <w:rtl w:val="0"/>
        </w:rPr>
        <w:t>jest</w:t>
      </w:r>
      <w:r>
        <w:rPr>
          <w:rtl w:val="0"/>
        </w:rPr>
        <w:t xml:space="preserve"> </w:t>
      </w:r>
      <w:r>
        <w:rPr>
          <w:rtl w:val="0"/>
        </w:rPr>
        <w:t>osoba</w:t>
      </w:r>
      <w:r>
        <w:rPr>
          <w:rtl w:val="0"/>
        </w:rPr>
        <w:t xml:space="preserve"> </w:t>
      </w:r>
      <w:r>
        <w:rPr>
          <w:rtl w:val="0"/>
        </w:rPr>
        <w:t>uprawniona</w:t>
      </w:r>
      <w:r>
        <w:rPr>
          <w:rtl w:val="0"/>
        </w:rPr>
        <w:t xml:space="preserve"> </w:t>
      </w:r>
      <w:r>
        <w:rPr>
          <w:rtl w:val="0"/>
        </w:rPr>
        <w:t>do</w:t>
      </w:r>
      <w:r>
        <w:rPr>
          <w:rtl w:val="0"/>
        </w:rPr>
        <w:t xml:space="preserve"> </w:t>
      </w:r>
      <w:r>
        <w:rPr>
          <w:rtl w:val="0"/>
        </w:rPr>
        <w:t>reprezentacji</w:t>
      </w:r>
      <w:r>
        <w:rPr>
          <w:rtl w:val="0"/>
        </w:rPr>
        <w:t xml:space="preserve"> </w:t>
      </w:r>
      <w:r>
        <w:rPr>
          <w:rtl w:val="0"/>
        </w:rPr>
        <w:t>dziecka,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szczego</w:t>
      </w:r>
      <w:r>
        <w:rPr>
          <w:rtl w:val="0"/>
        </w:rPr>
        <w:t>́</w:t>
      </w:r>
      <w:r>
        <w:rPr>
          <w:rtl w:val="0"/>
        </w:rPr>
        <w:t>lnos</w:t>
      </w:r>
      <w:r>
        <w:rPr>
          <w:rtl w:val="0"/>
        </w:rPr>
        <w:t>́</w:t>
      </w:r>
      <w:r>
        <w:rPr>
          <w:rtl w:val="0"/>
        </w:rPr>
        <w:t>ci</w:t>
      </w:r>
      <w:r>
        <w:rPr>
          <w:rtl w:val="0"/>
        </w:rPr>
        <w:t xml:space="preserve"> j</w:t>
      </w:r>
      <w:r>
        <w:rPr>
          <w:rtl w:val="0"/>
        </w:rPr>
        <w:t>ego</w:t>
      </w:r>
    </w:p>
    <w:p>
      <w:pPr>
        <w:pStyle w:val="Treść"/>
        <w:spacing w:line="360" w:lineRule="auto"/>
        <w:jc w:val="both"/>
      </w:pPr>
      <w:r>
        <w:rPr>
          <w:rtl w:val="0"/>
        </w:rPr>
        <w:t>rodzic lub opiekun prawny. W mys</w:t>
      </w:r>
      <w:r>
        <w:rPr>
          <w:rtl w:val="0"/>
        </w:rPr>
        <w:t>́</w:t>
      </w:r>
      <w:r>
        <w:rPr>
          <w:rtl w:val="0"/>
        </w:rPr>
        <w:t>l niniejszego dokumentu opiekunem jest ro</w:t>
      </w:r>
      <w:r>
        <w:rPr>
          <w:rtl w:val="0"/>
        </w:rPr>
        <w:t>́</w:t>
      </w:r>
      <w:r>
        <w:rPr>
          <w:rtl w:val="0"/>
        </w:rPr>
        <w:t>wniez</w:t>
      </w:r>
      <w:r>
        <w:rPr>
          <w:rtl w:val="0"/>
        </w:rPr>
        <w:t xml:space="preserve">̇ </w:t>
      </w:r>
      <w:r>
        <w:rPr>
          <w:rtl w:val="0"/>
        </w:rPr>
        <w:t>rodzic</w:t>
      </w:r>
      <w:r>
        <w:rPr>
          <w:rtl w:val="0"/>
        </w:rPr>
        <w:t xml:space="preserve"> zaste</w:t>
      </w:r>
      <w:r>
        <w:rPr>
          <w:rtl w:val="0"/>
        </w:rPr>
        <w:t>̨</w:t>
      </w:r>
      <w:r>
        <w:rPr>
          <w:rtl w:val="0"/>
        </w:rPr>
        <w:t>pczy.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Zgoda rodzica dziecka oznacza zgode</w:t>
      </w:r>
      <w:r>
        <w:rPr>
          <w:rtl w:val="0"/>
        </w:rPr>
        <w:t xml:space="preserve">̨ </w:t>
      </w:r>
      <w:r>
        <w:rPr>
          <w:rtl w:val="0"/>
        </w:rPr>
        <w:t>co najmniej jednego z rodzico</w:t>
      </w:r>
      <w:r>
        <w:rPr>
          <w:rtl w:val="0"/>
        </w:rPr>
        <w:t>́</w:t>
      </w:r>
      <w:r>
        <w:rPr>
          <w:rtl w:val="0"/>
        </w:rPr>
        <w:t>w dziecka. Jednak</w:t>
      </w:r>
    </w:p>
    <w:p>
      <w:pPr>
        <w:pStyle w:val="Treść"/>
        <w:spacing w:line="360" w:lineRule="auto"/>
        <w:jc w:val="both"/>
      </w:pPr>
      <w:r>
        <w:rPr>
          <w:rtl w:val="0"/>
        </w:rPr>
        <w:t>w przypadku braku porozumienia mie</w:t>
      </w:r>
      <w:r>
        <w:rPr>
          <w:rtl w:val="0"/>
        </w:rPr>
        <w:t>̨</w:t>
      </w:r>
      <w:r>
        <w:rPr>
          <w:rtl w:val="0"/>
        </w:rPr>
        <w:t>dzy rodzicami dziecka nalez</w:t>
      </w:r>
      <w:r>
        <w:rPr>
          <w:rtl w:val="0"/>
        </w:rPr>
        <w:t>̇</w:t>
      </w:r>
      <w:r>
        <w:rPr>
          <w:rtl w:val="0"/>
        </w:rPr>
        <w:t>y poinformowac</w:t>
      </w:r>
      <w:r>
        <w:rPr>
          <w:rtl w:val="0"/>
        </w:rPr>
        <w:t xml:space="preserve">́ </w:t>
      </w:r>
      <w:r>
        <w:rPr>
          <w:rtl w:val="0"/>
        </w:rPr>
        <w:t>rodzico</w:t>
      </w:r>
      <w:r>
        <w:rPr>
          <w:rtl w:val="0"/>
        </w:rPr>
        <w:t>́</w:t>
      </w:r>
      <w:r>
        <w:rPr>
          <w:rtl w:val="0"/>
        </w:rPr>
        <w:t>w</w:t>
      </w:r>
    </w:p>
    <w:p>
      <w:pPr>
        <w:pStyle w:val="Treść"/>
        <w:spacing w:line="360" w:lineRule="auto"/>
        <w:jc w:val="both"/>
      </w:pPr>
      <w:r>
        <w:rPr>
          <w:rtl w:val="0"/>
        </w:rPr>
        <w:t>o koniecznos</w:t>
      </w:r>
      <w:r>
        <w:rPr>
          <w:rtl w:val="0"/>
        </w:rPr>
        <w:t>́</w:t>
      </w:r>
      <w:r>
        <w:rPr>
          <w:rtl w:val="0"/>
        </w:rPr>
        <w:t>ci rozstrzygnie</w:t>
      </w:r>
      <w:r>
        <w:rPr>
          <w:rtl w:val="0"/>
        </w:rPr>
        <w:t>̨</w:t>
      </w:r>
      <w:r>
        <w:rPr>
          <w:rtl w:val="0"/>
        </w:rPr>
        <w:t>cia sprawy przez sa</w:t>
      </w:r>
      <w:r>
        <w:rPr>
          <w:rtl w:val="0"/>
        </w:rPr>
        <w:t>̨</w:t>
      </w:r>
      <w:r>
        <w:rPr>
          <w:rtl w:val="0"/>
        </w:rPr>
        <w:t>d rodzinny.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Przez krzywdzenie dziecka nalez</w:t>
      </w:r>
      <w:r>
        <w:rPr>
          <w:rtl w:val="0"/>
        </w:rPr>
        <w:t>̇</w:t>
      </w:r>
      <w:r>
        <w:rPr>
          <w:rtl w:val="0"/>
        </w:rPr>
        <w:t>y rozumiec</w:t>
      </w:r>
      <w:r>
        <w:rPr>
          <w:rtl w:val="0"/>
        </w:rPr>
        <w:t xml:space="preserve">́ </w:t>
      </w:r>
      <w:r>
        <w:rPr>
          <w:rtl w:val="0"/>
        </w:rPr>
        <w:t>pope</w:t>
      </w:r>
      <w:r>
        <w:rPr>
          <w:rtl w:val="0"/>
        </w:rPr>
        <w:t>ł</w:t>
      </w:r>
      <w:r>
        <w:rPr>
          <w:rtl w:val="0"/>
        </w:rPr>
        <w:t>nienie czynu zabronionego lub czynu</w:t>
      </w:r>
    </w:p>
    <w:p>
      <w:pPr>
        <w:pStyle w:val="Treść"/>
        <w:spacing w:line="360" w:lineRule="auto"/>
        <w:jc w:val="both"/>
      </w:pPr>
      <w:r>
        <w:rPr>
          <w:rtl w:val="0"/>
        </w:rPr>
        <w:t>karalnego na szkode</w:t>
      </w:r>
      <w:r>
        <w:rPr>
          <w:rtl w:val="0"/>
        </w:rPr>
        <w:t xml:space="preserve">̨ </w:t>
      </w:r>
      <w:r>
        <w:rPr>
          <w:rtl w:val="0"/>
        </w:rPr>
        <w:t>dziecka przez jaka</w:t>
      </w:r>
      <w:r>
        <w:rPr>
          <w:rtl w:val="0"/>
        </w:rPr>
        <w:t>̨</w:t>
      </w:r>
      <w:r>
        <w:rPr>
          <w:rtl w:val="0"/>
        </w:rPr>
        <w:t>kolwiek osobe</w:t>
      </w:r>
      <w:r>
        <w:rPr>
          <w:rtl w:val="0"/>
        </w:rPr>
        <w:t>̨</w:t>
      </w:r>
      <w:r>
        <w:rPr>
          <w:rtl w:val="0"/>
        </w:rPr>
        <w:t>, w tym pracownika placo</w:t>
      </w:r>
      <w:r>
        <w:rPr>
          <w:rtl w:val="0"/>
        </w:rPr>
        <w:t>́</w:t>
      </w:r>
      <w:r>
        <w:rPr>
          <w:rtl w:val="0"/>
        </w:rPr>
        <w:t>wki, lub</w:t>
      </w:r>
    </w:p>
    <w:p>
      <w:pPr>
        <w:pStyle w:val="Treść"/>
        <w:spacing w:line="360" w:lineRule="auto"/>
        <w:jc w:val="both"/>
      </w:pPr>
      <w:r>
        <w:rPr>
          <w:rtl w:val="0"/>
        </w:rPr>
        <w:t>zagroz</w:t>
      </w:r>
      <w:r>
        <w:rPr>
          <w:rtl w:val="0"/>
        </w:rPr>
        <w:t>̇</w:t>
      </w:r>
      <w:r>
        <w:rPr>
          <w:rtl w:val="0"/>
        </w:rPr>
        <w:t>enie dobra dziecka, w tym jego zaniedbywanie.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Osoba</w:t>
      </w:r>
      <w:r>
        <w:rPr>
          <w:rtl w:val="0"/>
        </w:rPr>
        <w:t xml:space="preserve"> </w:t>
      </w:r>
      <w:r>
        <w:rPr>
          <w:rtl w:val="0"/>
        </w:rPr>
        <w:t>odpowiedzialna</w:t>
      </w:r>
      <w:r>
        <w:rPr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 xml:space="preserve"> </w:t>
      </w:r>
      <w:r>
        <w:rPr>
          <w:rtl w:val="0"/>
          <w:lang w:val="da-DK"/>
        </w:rPr>
        <w:t>internet</w:t>
      </w:r>
      <w:r>
        <w:rPr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 xml:space="preserve"> </w:t>
      </w:r>
      <w:r>
        <w:rPr>
          <w:rtl w:val="0"/>
        </w:rPr>
        <w:t>wyznaczony</w:t>
      </w:r>
      <w:r>
        <w:rPr>
          <w:rtl w:val="0"/>
        </w:rPr>
        <w:t xml:space="preserve"> </w:t>
      </w:r>
      <w:r>
        <w:rPr>
          <w:rtl w:val="0"/>
        </w:rPr>
        <w:t>przez</w:t>
      </w:r>
      <w:r>
        <w:rPr>
          <w:rtl w:val="0"/>
        </w:rPr>
        <w:t xml:space="preserve"> </w:t>
      </w:r>
      <w:r>
        <w:rPr>
          <w:rtl w:val="0"/>
        </w:rPr>
        <w:t>kierownictwo</w:t>
      </w:r>
      <w:r>
        <w:rPr>
          <w:rtl w:val="0"/>
        </w:rPr>
        <w:t xml:space="preserve"> Studia </w:t>
      </w:r>
      <w:r>
        <w:rPr>
          <w:rtl w:val="0"/>
        </w:rPr>
        <w:t>pracownik</w:t>
      </w:r>
      <w:r>
        <w:rPr>
          <w:rtl w:val="0"/>
        </w:rPr>
        <w:t xml:space="preserve"> </w:t>
      </w:r>
      <w:r>
        <w:rPr>
          <w:rtl w:val="0"/>
        </w:rPr>
        <w:t>sprawuja</w:t>
      </w:r>
      <w:r>
        <w:rPr>
          <w:rtl w:val="0"/>
        </w:rPr>
        <w:t>̨</w:t>
      </w:r>
      <w:r>
        <w:rPr>
          <w:rtl w:val="0"/>
        </w:rPr>
        <w:t>cy nadzo</w:t>
      </w:r>
      <w:r>
        <w:rPr>
          <w:rtl w:val="0"/>
        </w:rPr>
        <w:t>́</w:t>
      </w:r>
      <w:r>
        <w:rPr>
          <w:rtl w:val="0"/>
        </w:rPr>
        <w:t>r nad korzystaniem z internetu przez dzieci na terenie placo</w:t>
      </w:r>
      <w:r>
        <w:rPr>
          <w:rtl w:val="0"/>
        </w:rPr>
        <w:t>́</w:t>
      </w:r>
      <w:r>
        <w:rPr>
          <w:rtl w:val="0"/>
        </w:rPr>
        <w:t>wki oraz</w:t>
      </w:r>
      <w:r>
        <w:rPr>
          <w:rtl w:val="0"/>
        </w:rPr>
        <w:t xml:space="preserve"> </w:t>
      </w:r>
      <w:r>
        <w:rPr>
          <w:rtl w:val="0"/>
        </w:rPr>
        <w:t>nad bezpieczen</w:t>
      </w:r>
      <w:r>
        <w:rPr>
          <w:rtl w:val="0"/>
        </w:rPr>
        <w:t>́</w:t>
      </w:r>
      <w:r>
        <w:rPr>
          <w:rtl w:val="0"/>
        </w:rPr>
        <w:t>stwem dzieci w internecie.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Osoba</w:t>
      </w:r>
      <w:r>
        <w:rPr>
          <w:rtl w:val="0"/>
        </w:rPr>
        <w:t xml:space="preserve"> o</w:t>
      </w:r>
      <w:r>
        <w:rPr>
          <w:rtl w:val="0"/>
        </w:rPr>
        <w:t>dpowiedzialna</w:t>
      </w:r>
      <w:r>
        <w:rPr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 xml:space="preserve"> </w:t>
      </w:r>
      <w:r>
        <w:rPr>
          <w:rtl w:val="0"/>
        </w:rPr>
        <w:t>Polityke</w:t>
      </w:r>
      <w:r>
        <w:rPr>
          <w:rtl w:val="0"/>
        </w:rPr>
        <w:t>̨</w:t>
      </w:r>
      <w:r>
        <w:rPr>
          <w:rtl w:val="0"/>
        </w:rPr>
        <w:t xml:space="preserve"> </w:t>
      </w:r>
      <w:r>
        <w:rPr>
          <w:rtl w:val="0"/>
        </w:rPr>
        <w:t>ochrony</w:t>
      </w:r>
      <w:r>
        <w:rPr>
          <w:rtl w:val="0"/>
        </w:rPr>
        <w:t xml:space="preserve"> </w:t>
      </w:r>
      <w:r>
        <w:rPr>
          <w:rtl w:val="0"/>
        </w:rPr>
        <w:t>dzieci</w:t>
      </w:r>
      <w:r>
        <w:rPr>
          <w:rtl w:val="0"/>
        </w:rPr>
        <w:t xml:space="preserve"> </w:t>
      </w:r>
      <w:r>
        <w:rPr>
          <w:rtl w:val="0"/>
        </w:rPr>
        <w:t>przed</w:t>
      </w:r>
      <w:r>
        <w:rPr>
          <w:rtl w:val="0"/>
        </w:rPr>
        <w:t xml:space="preserve"> </w:t>
      </w:r>
      <w:r>
        <w:rPr>
          <w:rtl w:val="0"/>
        </w:rPr>
        <w:t>krzywdzeniem</w:t>
      </w:r>
      <w:r>
        <w:rPr>
          <w:rtl w:val="0"/>
        </w:rPr>
        <w:t xml:space="preserve"> </w:t>
      </w:r>
      <w:r>
        <w:rPr>
          <w:rtl w:val="0"/>
        </w:rPr>
        <w:t>to</w:t>
      </w:r>
      <w:r>
        <w:rPr>
          <w:rtl w:val="0"/>
        </w:rPr>
        <w:t xml:space="preserve"> </w:t>
      </w:r>
      <w:r>
        <w:rPr>
          <w:rtl w:val="0"/>
        </w:rPr>
        <w:t>wyznaczony</w:t>
      </w:r>
      <w:r>
        <w:rPr>
          <w:rtl w:val="0"/>
        </w:rPr>
        <w:t xml:space="preserve"> </w:t>
      </w:r>
      <w:r>
        <w:rPr>
          <w:rtl w:val="0"/>
        </w:rPr>
        <w:t>przez</w:t>
      </w:r>
      <w:r>
        <w:rPr>
          <w:rtl w:val="0"/>
        </w:rPr>
        <w:t xml:space="preserve"> </w:t>
      </w:r>
      <w:r>
        <w:rPr>
          <w:rtl w:val="0"/>
        </w:rPr>
        <w:t xml:space="preserve">kierownictwo </w:t>
      </w:r>
      <w:r>
        <w:rPr>
          <w:rtl w:val="0"/>
        </w:rPr>
        <w:t>Studia</w:t>
      </w:r>
      <w:r>
        <w:rPr>
          <w:rtl w:val="0"/>
        </w:rPr>
        <w:t xml:space="preserve"> pracownik sprawuja</w:t>
      </w:r>
      <w:r>
        <w:rPr>
          <w:rtl w:val="0"/>
        </w:rPr>
        <w:t>̨</w:t>
      </w:r>
      <w:r>
        <w:rPr>
          <w:rtl w:val="0"/>
        </w:rPr>
        <w:t>cy nadzo</w:t>
      </w:r>
      <w:r>
        <w:rPr>
          <w:rtl w:val="0"/>
        </w:rPr>
        <w:t>́</w:t>
      </w:r>
      <w:r>
        <w:rPr>
          <w:rtl w:val="0"/>
        </w:rPr>
        <w:t>r nad realizacja</w:t>
      </w:r>
      <w:r>
        <w:rPr>
          <w:rtl w:val="0"/>
        </w:rPr>
        <w:t xml:space="preserve">̨ </w:t>
      </w:r>
      <w:r>
        <w:rPr>
          <w:rtl w:val="0"/>
        </w:rPr>
        <w:t>Polityki ochrony dzieci</w:t>
      </w:r>
      <w:r>
        <w:rPr>
          <w:rtl w:val="0"/>
        </w:rPr>
        <w:t xml:space="preserve"> </w:t>
      </w:r>
      <w:r>
        <w:rPr>
          <w:rtl w:val="0"/>
        </w:rPr>
        <w:t>przed krzywdzeniem w placo</w:t>
      </w:r>
      <w:r>
        <w:rPr>
          <w:rtl w:val="0"/>
        </w:rPr>
        <w:t>́</w:t>
      </w:r>
      <w:r>
        <w:rPr>
          <w:rtl w:val="0"/>
        </w:rPr>
        <w:t>wce.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Dane osobowe dziecka to wszelkie informacje umoz</w:t>
      </w:r>
      <w:r>
        <w:rPr>
          <w:rtl w:val="0"/>
        </w:rPr>
        <w:t>̇</w:t>
      </w:r>
      <w:r>
        <w:rPr>
          <w:rtl w:val="0"/>
        </w:rPr>
        <w:t>liwiaja</w:t>
      </w:r>
      <w:r>
        <w:rPr>
          <w:rtl w:val="0"/>
        </w:rPr>
        <w:t>̨</w:t>
      </w:r>
      <w:r>
        <w:rPr>
          <w:rtl w:val="0"/>
        </w:rPr>
        <w:t>ce identyfikacje</w:t>
      </w:r>
      <w:r>
        <w:rPr>
          <w:rtl w:val="0"/>
        </w:rPr>
        <w:t xml:space="preserve">̨ </w:t>
      </w:r>
      <w:r>
        <w:rPr>
          <w:rtl w:val="0"/>
        </w:rPr>
        <w:t xml:space="preserve">dziecka. </w:t>
      </w:r>
      <w:r>
        <w:rPr>
          <w:rtl w:val="0"/>
        </w:rPr>
        <w:t xml:space="preserve"> 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Rozpoznawanie i reagowanie na czynniki ryzyka krzywdzenia dzieci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2</w:t>
      </w:r>
    </w:p>
    <w:p>
      <w:pPr>
        <w:pStyle w:val="Treść"/>
        <w:numPr>
          <w:ilvl w:val="0"/>
          <w:numId w:val="3"/>
        </w:numPr>
        <w:spacing w:line="360" w:lineRule="auto"/>
        <w:jc w:val="both"/>
      </w:pPr>
      <w:r>
        <w:rPr>
          <w:rtl w:val="0"/>
        </w:rPr>
        <w:t xml:space="preserve">Pracownicy </w:t>
      </w:r>
      <w:r>
        <w:rPr>
          <w:rtl w:val="0"/>
        </w:rPr>
        <w:t>Studia</w:t>
      </w:r>
      <w:r>
        <w:rPr>
          <w:rtl w:val="0"/>
        </w:rPr>
        <w:t xml:space="preserve"> posiadaja</w:t>
      </w:r>
      <w:r>
        <w:rPr>
          <w:rtl w:val="0"/>
        </w:rPr>
        <w:t xml:space="preserve">̨ </w:t>
      </w:r>
      <w:r>
        <w:rPr>
          <w:rtl w:val="0"/>
        </w:rPr>
        <w:t>wiedze</w:t>
      </w:r>
      <w:r>
        <w:rPr>
          <w:rtl w:val="0"/>
        </w:rPr>
        <w:t xml:space="preserve">̨ </w:t>
      </w:r>
      <w:r>
        <w:rPr>
          <w:rtl w:val="0"/>
        </w:rPr>
        <w:t>i w ramach wykonywanych obowia</w:t>
      </w:r>
      <w:r>
        <w:rPr>
          <w:rtl w:val="0"/>
        </w:rPr>
        <w:t>̨</w:t>
      </w:r>
      <w:r>
        <w:rPr>
          <w:rtl w:val="0"/>
        </w:rPr>
        <w:t>zko</w:t>
      </w:r>
      <w:r>
        <w:rPr>
          <w:rtl w:val="0"/>
        </w:rPr>
        <w:t>́</w:t>
      </w:r>
      <w:r>
        <w:rPr>
          <w:rtl w:val="0"/>
        </w:rPr>
        <w:t>w zwracaja</w:t>
      </w:r>
      <w:r>
        <w:rPr>
          <w:rtl w:val="0"/>
        </w:rPr>
        <w:t>̨</w:t>
      </w:r>
      <w:r>
        <w:rPr>
          <w:rtl w:val="0"/>
        </w:rPr>
        <w:t xml:space="preserve"> </w:t>
      </w:r>
      <w:r>
        <w:rPr>
          <w:rtl w:val="0"/>
        </w:rPr>
        <w:t>uwage</w:t>
      </w:r>
      <w:r>
        <w:rPr>
          <w:rtl w:val="0"/>
        </w:rPr>
        <w:t xml:space="preserve">̨ </w:t>
      </w:r>
      <w:r>
        <w:rPr>
          <w:rtl w:val="0"/>
        </w:rPr>
        <w:t xml:space="preserve">na czynniki ryzyka i symptomy krzywdzenia dzieci. 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W</w:t>
      </w:r>
      <w:r>
        <w:rPr>
          <w:rtl w:val="0"/>
        </w:rPr>
        <w:t xml:space="preserve"> </w:t>
      </w:r>
      <w:r>
        <w:rPr>
          <w:rtl w:val="0"/>
        </w:rPr>
        <w:t>przypadku</w:t>
      </w:r>
      <w:r>
        <w:rPr>
          <w:rtl w:val="0"/>
        </w:rPr>
        <w:t xml:space="preserve"> </w:t>
      </w:r>
      <w:r>
        <w:rPr>
          <w:rtl w:val="0"/>
        </w:rPr>
        <w:t>zidentyfikowania</w:t>
      </w:r>
      <w:r>
        <w:rPr>
          <w:rtl w:val="0"/>
        </w:rPr>
        <w:t xml:space="preserve"> </w:t>
      </w:r>
      <w:r>
        <w:rPr>
          <w:rtl w:val="0"/>
        </w:rPr>
        <w:t>czynniko</w:t>
      </w:r>
      <w:r>
        <w:rPr>
          <w:rtl w:val="0"/>
        </w:rPr>
        <w:t>́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ryzyka</w:t>
      </w:r>
      <w:r>
        <w:rPr>
          <w:rtl w:val="0"/>
        </w:rPr>
        <w:t xml:space="preserve"> </w:t>
      </w:r>
      <w:r>
        <w:rPr>
          <w:rtl w:val="0"/>
        </w:rPr>
        <w:t>pracownicy</w:t>
      </w:r>
      <w:r>
        <w:rPr>
          <w:rtl w:val="0"/>
        </w:rPr>
        <w:t xml:space="preserve"> </w:t>
      </w:r>
      <w:r>
        <w:rPr>
          <w:rtl w:val="0"/>
        </w:rPr>
        <w:t>Studia podejmuja</w:t>
      </w:r>
      <w:r>
        <w:rPr>
          <w:rtl w:val="0"/>
        </w:rPr>
        <w:t>̨</w:t>
      </w:r>
      <w:r>
        <w:rPr>
          <w:rtl w:val="0"/>
        </w:rPr>
        <w:t xml:space="preserve"> </w:t>
      </w:r>
      <w:r>
        <w:rPr>
          <w:rtl w:val="0"/>
        </w:rPr>
        <w:t>rozmowe</w:t>
      </w:r>
      <w:r>
        <w:rPr>
          <w:rtl w:val="0"/>
        </w:rPr>
        <w:t xml:space="preserve">̨ </w:t>
      </w:r>
      <w:r>
        <w:rPr>
          <w:rtl w:val="0"/>
        </w:rPr>
        <w:t>z rodzicami, przekazuja</w:t>
      </w:r>
      <w:r>
        <w:rPr>
          <w:rtl w:val="0"/>
        </w:rPr>
        <w:t>̨</w:t>
      </w:r>
      <w:r>
        <w:rPr>
          <w:rtl w:val="0"/>
        </w:rPr>
        <w:t>c informacje na temat doste</w:t>
      </w:r>
      <w:r>
        <w:rPr>
          <w:rtl w:val="0"/>
        </w:rPr>
        <w:t>̨</w:t>
      </w:r>
      <w:r>
        <w:rPr>
          <w:rtl w:val="0"/>
        </w:rPr>
        <w:t>pnej oferty wsparcia i motywuja</w:t>
      </w:r>
      <w:r>
        <w:rPr>
          <w:rtl w:val="0"/>
        </w:rPr>
        <w:t>̨</w:t>
      </w:r>
      <w:r>
        <w:rPr>
          <w:rtl w:val="0"/>
        </w:rPr>
        <w:t>c ich do szukania dla siebie pomocy.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Pracownicy monitoruja</w:t>
      </w:r>
      <w:r>
        <w:rPr>
          <w:rtl w:val="0"/>
        </w:rPr>
        <w:t xml:space="preserve">̨ </w:t>
      </w:r>
      <w:r>
        <w:rPr>
          <w:rtl w:val="0"/>
        </w:rPr>
        <w:t>sytuacje</w:t>
      </w:r>
      <w:r>
        <w:rPr>
          <w:rtl w:val="0"/>
        </w:rPr>
        <w:t xml:space="preserve">̨ </w:t>
      </w:r>
      <w:r>
        <w:rPr>
          <w:rtl w:val="0"/>
        </w:rPr>
        <w:t>i dobrostan dziecka.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Pracownicy znaja</w:t>
      </w:r>
      <w:r>
        <w:rPr>
          <w:rtl w:val="0"/>
        </w:rPr>
        <w:t xml:space="preserve">̨ </w:t>
      </w:r>
      <w:r>
        <w:rPr>
          <w:rtl w:val="0"/>
        </w:rPr>
        <w:t>i stosuja</w:t>
      </w:r>
      <w:r>
        <w:rPr>
          <w:rtl w:val="0"/>
        </w:rPr>
        <w:t xml:space="preserve">̨ </w:t>
      </w:r>
      <w:r>
        <w:rPr>
          <w:rtl w:val="0"/>
        </w:rPr>
        <w:t>zasady bezpiecznych relacji personel</w:t>
      </w:r>
      <w:r>
        <w:rPr>
          <w:rtl w:val="0"/>
        </w:rPr>
        <w:t>–</w:t>
      </w:r>
      <w:r>
        <w:rPr>
          <w:rtl w:val="0"/>
        </w:rPr>
        <w:t>dziecko i dziecko</w:t>
      </w:r>
      <w:r>
        <w:rPr>
          <w:rtl w:val="0"/>
        </w:rPr>
        <w:t>–</w:t>
      </w:r>
      <w:r>
        <w:rPr>
          <w:rtl w:val="0"/>
        </w:rPr>
        <w:t>dziecko ustalone w Studia. Zasady stanowia</w:t>
      </w:r>
      <w:r>
        <w:rPr>
          <w:rtl w:val="0"/>
        </w:rPr>
        <w:t xml:space="preserve">̨ </w:t>
      </w: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̨</w:t>
      </w:r>
      <w:r>
        <w:rPr>
          <w:rtl w:val="0"/>
        </w:rPr>
        <w:t>cznik [nr</w:t>
      </w:r>
      <w:r>
        <w:rPr>
          <w:rtl w:val="0"/>
        </w:rPr>
        <w:t xml:space="preserve"> 1</w:t>
      </w:r>
      <w:r>
        <w:rPr>
          <w:rtl w:val="0"/>
        </w:rPr>
        <w:t>] do niniejsz</w:t>
      </w:r>
      <w:r>
        <w:rPr>
          <w:rtl w:val="0"/>
        </w:rPr>
        <w:t>ych 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Rekrutacja pracowniko</w:t>
      </w:r>
      <w:r>
        <w:rPr>
          <w:rtl w:val="0"/>
        </w:rPr>
        <w:t>́</w:t>
      </w:r>
      <w:r>
        <w:rPr>
          <w:rtl w:val="0"/>
        </w:rPr>
        <w:t>w placo</w:t>
      </w:r>
      <w:r>
        <w:rPr>
          <w:rtl w:val="0"/>
        </w:rPr>
        <w:t>́</w:t>
      </w:r>
      <w:r>
        <w:rPr>
          <w:rtl w:val="0"/>
        </w:rPr>
        <w:t>wki odbywa sie</w:t>
      </w:r>
      <w:r>
        <w:rPr>
          <w:rtl w:val="0"/>
        </w:rPr>
        <w:t xml:space="preserve">̨ </w:t>
      </w:r>
      <w:r>
        <w:rPr>
          <w:rtl w:val="0"/>
        </w:rPr>
        <w:t>zgodnie z zasadami bezpiecznej rekrutacji personelu. Zasady stanowia</w:t>
      </w:r>
      <w:r>
        <w:rPr>
          <w:rtl w:val="0"/>
        </w:rPr>
        <w:t xml:space="preserve">̨ </w:t>
      </w: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̨</w:t>
      </w:r>
      <w:r>
        <w:rPr>
          <w:rtl w:val="0"/>
        </w:rPr>
        <w:t>cznik [nr</w:t>
      </w:r>
      <w:r>
        <w:rPr>
          <w:rtl w:val="0"/>
        </w:rPr>
        <w:t xml:space="preserve"> 2</w:t>
      </w:r>
      <w:r>
        <w:rPr>
          <w:rtl w:val="0"/>
        </w:rPr>
        <w:t>] do niniejsz</w:t>
      </w:r>
      <w:r>
        <w:rPr>
          <w:rtl w:val="0"/>
        </w:rPr>
        <w:t>ych 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III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Procedury interwencji w przypadku krzywdzenia dziecka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3</w:t>
      </w:r>
    </w:p>
    <w:p>
      <w:pPr>
        <w:pStyle w:val="Treść"/>
        <w:spacing w:line="360" w:lineRule="auto"/>
        <w:jc w:val="both"/>
      </w:pPr>
      <w:r>
        <w:rPr>
          <w:rtl w:val="0"/>
        </w:rPr>
        <w:t xml:space="preserve">1. </w:t>
      </w:r>
      <w:r>
        <w:rPr>
          <w:rtl w:val="0"/>
        </w:rPr>
        <w:t>W przypadku podje</w:t>
      </w:r>
      <w:r>
        <w:rPr>
          <w:rtl w:val="0"/>
        </w:rPr>
        <w:t>̨</w:t>
      </w:r>
      <w:r>
        <w:rPr>
          <w:rtl w:val="0"/>
        </w:rPr>
        <w:t>cia przez pracownika Studia podejrzenia, z</w:t>
      </w:r>
      <w:r>
        <w:rPr>
          <w:rtl w:val="0"/>
        </w:rPr>
        <w:t>̇</w:t>
      </w:r>
      <w:r>
        <w:rPr>
          <w:rtl w:val="0"/>
        </w:rPr>
        <w:t>e dziecko jest krzywdzone, pracownik ma obowia</w:t>
      </w:r>
      <w:r>
        <w:rPr>
          <w:rtl w:val="0"/>
        </w:rPr>
        <w:t>̨</w:t>
      </w:r>
      <w:r>
        <w:rPr>
          <w:rtl w:val="0"/>
        </w:rPr>
        <w:t>zek sporza</w:t>
      </w:r>
      <w:r>
        <w:rPr>
          <w:rtl w:val="0"/>
        </w:rPr>
        <w:t>̨</w:t>
      </w:r>
      <w:r>
        <w:rPr>
          <w:rtl w:val="0"/>
        </w:rPr>
        <w:t>dzenia notatki s</w:t>
      </w:r>
      <w:r>
        <w:rPr>
          <w:rtl w:val="0"/>
        </w:rPr>
        <w:t>ł</w:t>
      </w:r>
      <w:r>
        <w:rPr>
          <w:rtl w:val="0"/>
          <w:lang w:val="it-IT"/>
        </w:rPr>
        <w:t>uz</w:t>
      </w:r>
      <w:r>
        <w:rPr>
          <w:rtl w:val="0"/>
        </w:rPr>
        <w:t>̇</w:t>
      </w:r>
      <w:r>
        <w:rPr>
          <w:rtl w:val="0"/>
        </w:rPr>
        <w:t>bowej i przekazania uzyskanej informacji</w:t>
      </w:r>
    </w:p>
    <w:p>
      <w:pPr>
        <w:pStyle w:val="Treść"/>
        <w:spacing w:line="360" w:lineRule="auto"/>
        <w:jc w:val="both"/>
      </w:pPr>
      <w:r>
        <w:rPr>
          <w:rtl w:val="0"/>
        </w:rPr>
        <w:t>kierownictwu placo</w:t>
      </w:r>
      <w:r>
        <w:rPr>
          <w:rtl w:val="0"/>
        </w:rPr>
        <w:t>́</w:t>
      </w:r>
      <w:r>
        <w:rPr>
          <w:rtl w:val="0"/>
        </w:rPr>
        <w:t>wki.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4</w:t>
      </w:r>
    </w:p>
    <w:p>
      <w:pPr>
        <w:pStyle w:val="Treść"/>
        <w:numPr>
          <w:ilvl w:val="0"/>
          <w:numId w:val="4"/>
        </w:numPr>
        <w:spacing w:line="360" w:lineRule="auto"/>
        <w:jc w:val="both"/>
      </w:pPr>
      <w:r>
        <w:rPr>
          <w:rtl w:val="0"/>
        </w:rPr>
        <w:t xml:space="preserve">Pracownik </w:t>
      </w:r>
      <w:r>
        <w:rPr>
          <w:rtl w:val="0"/>
        </w:rPr>
        <w:t>Studia wzywa opiekuno</w:t>
      </w:r>
      <w:r>
        <w:rPr>
          <w:rtl w:val="0"/>
        </w:rPr>
        <w:t>́</w:t>
      </w:r>
      <w:r>
        <w:rPr>
          <w:rtl w:val="0"/>
        </w:rPr>
        <w:t>w dziecka, kto</w:t>
      </w:r>
      <w:r>
        <w:rPr>
          <w:rtl w:val="0"/>
        </w:rPr>
        <w:t>́</w:t>
      </w:r>
      <w:r>
        <w:rPr>
          <w:rtl w:val="0"/>
        </w:rPr>
        <w:t>rego krzywdzenie podejrzewa, oraz informuje ich o podejrzeniu.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Pracownik Studia</w:t>
      </w:r>
      <w:r>
        <w:rPr>
          <w:rtl w:val="0"/>
        </w:rPr>
        <w:t xml:space="preserve"> powinien sporza</w:t>
      </w:r>
      <w:r>
        <w:rPr>
          <w:rtl w:val="0"/>
        </w:rPr>
        <w:t>̨</w:t>
      </w:r>
      <w:r>
        <w:rPr>
          <w:rtl w:val="0"/>
        </w:rPr>
        <w:t>dzic</w:t>
      </w:r>
      <w:r>
        <w:rPr>
          <w:rtl w:val="0"/>
        </w:rPr>
        <w:t xml:space="preserve">́ </w:t>
      </w:r>
      <w:r>
        <w:rPr>
          <w:rtl w:val="0"/>
        </w:rPr>
        <w:t>opis sytuacji dziecka na podstawie rozmo</w:t>
      </w:r>
      <w:r>
        <w:rPr>
          <w:rtl w:val="0"/>
        </w:rPr>
        <w:t>́</w:t>
      </w:r>
      <w:r>
        <w:rPr>
          <w:rtl w:val="0"/>
        </w:rPr>
        <w:t>w z dzieckiem</w:t>
      </w:r>
      <w:r>
        <w:rPr>
          <w:rtl w:val="0"/>
        </w:rPr>
        <w:t xml:space="preserve"> </w:t>
      </w:r>
      <w:r>
        <w:rPr>
          <w:rtl w:val="0"/>
        </w:rPr>
        <w:t>oraz plan pomocy dziecku.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Plan pomocy dziecku powinien zawierac</w:t>
      </w:r>
      <w:r>
        <w:rPr>
          <w:rtl w:val="0"/>
        </w:rPr>
        <w:t xml:space="preserve">́ </w:t>
      </w:r>
      <w:r>
        <w:rPr>
          <w:rtl w:val="0"/>
        </w:rPr>
        <w:t>wskazania dotycza</w:t>
      </w:r>
      <w:r>
        <w:rPr>
          <w:rtl w:val="0"/>
        </w:rPr>
        <w:t>̨</w:t>
      </w:r>
      <w:r>
        <w:rPr>
          <w:rtl w:val="0"/>
          <w:lang w:val="it-IT"/>
        </w:rPr>
        <w:t>ce:</w:t>
      </w:r>
    </w:p>
    <w:p>
      <w:pPr>
        <w:pStyle w:val="Treść"/>
        <w:spacing w:line="360" w:lineRule="auto"/>
        <w:jc w:val="both"/>
      </w:pPr>
      <w:r>
        <w:rPr>
          <w:rtl w:val="0"/>
        </w:rPr>
        <w:t>a. podje</w:t>
      </w:r>
      <w:r>
        <w:rPr>
          <w:rtl w:val="0"/>
        </w:rPr>
        <w:t>̨</w:t>
      </w:r>
      <w:r>
        <w:rPr>
          <w:rtl w:val="0"/>
        </w:rPr>
        <w:t>cia przez Studia dzia</w:t>
      </w:r>
      <w:r>
        <w:rPr>
          <w:rtl w:val="0"/>
        </w:rPr>
        <w:t>ł</w:t>
      </w:r>
      <w:r>
        <w:rPr>
          <w:rtl w:val="0"/>
        </w:rPr>
        <w:t>an</w:t>
      </w:r>
      <w:r>
        <w:rPr>
          <w:rtl w:val="0"/>
        </w:rPr>
        <w:t xml:space="preserve">́ </w:t>
      </w:r>
      <w:r>
        <w:rPr>
          <w:rtl w:val="0"/>
        </w:rPr>
        <w:t>w celu zapewnienia dziecku bezpieczen</w:t>
      </w:r>
      <w:r>
        <w:rPr>
          <w:rtl w:val="0"/>
        </w:rPr>
        <w:t>́</w:t>
      </w:r>
      <w:r>
        <w:rPr>
          <w:rtl w:val="0"/>
        </w:rPr>
        <w:t>stwa, w tym zg</w:t>
      </w:r>
      <w:r>
        <w:rPr>
          <w:rtl w:val="0"/>
        </w:rPr>
        <w:t>ł</w:t>
      </w:r>
      <w:r>
        <w:rPr>
          <w:rtl w:val="0"/>
        </w:rPr>
        <w:t>oszenie podejrzenia krzywdzenia do odpowiedniej placo</w:t>
      </w:r>
      <w:r>
        <w:rPr>
          <w:rtl w:val="0"/>
        </w:rPr>
        <w:t>́</w:t>
      </w:r>
      <w:r>
        <w:rPr>
          <w:rtl w:val="0"/>
        </w:rPr>
        <w:t>wki;</w:t>
      </w:r>
    </w:p>
    <w:p>
      <w:pPr>
        <w:pStyle w:val="Treść"/>
        <w:spacing w:line="360" w:lineRule="auto"/>
        <w:jc w:val="both"/>
      </w:pPr>
      <w:r>
        <w:rPr>
          <w:rtl w:val="0"/>
        </w:rPr>
        <w:t>b. wsparcia, jakie Studi</w:t>
      </w:r>
      <w:r>
        <w:rPr>
          <w:rtl w:val="0"/>
        </w:rPr>
        <w:t xml:space="preserve">o </w:t>
      </w:r>
      <w:r>
        <w:rPr>
          <w:rtl w:val="0"/>
        </w:rPr>
        <w:t>zaoferuje dziecku;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5</w:t>
      </w:r>
    </w:p>
    <w:p>
      <w:pPr>
        <w:pStyle w:val="Treść"/>
        <w:numPr>
          <w:ilvl w:val="0"/>
          <w:numId w:val="5"/>
        </w:numPr>
        <w:spacing w:line="360" w:lineRule="auto"/>
        <w:jc w:val="both"/>
      </w:pPr>
      <w:r>
        <w:rPr>
          <w:rtl w:val="0"/>
        </w:rPr>
        <w:t xml:space="preserve">1. </w:t>
      </w:r>
      <w:r>
        <w:rPr>
          <w:rtl w:val="0"/>
        </w:rPr>
        <w:t>W przypadkach bardziej skomplikowanych (dotycza</w:t>
      </w:r>
      <w:r>
        <w:rPr>
          <w:rtl w:val="0"/>
        </w:rPr>
        <w:t>̨</w:t>
      </w:r>
      <w:r>
        <w:rPr>
          <w:rtl w:val="0"/>
        </w:rPr>
        <w:t>cych wykorzystywania seksualnego</w:t>
      </w:r>
      <w:r>
        <w:rPr>
          <w:rtl w:val="0"/>
        </w:rPr>
        <w:t xml:space="preserve"> </w:t>
      </w:r>
      <w:r>
        <w:rPr>
          <w:rtl w:val="0"/>
        </w:rPr>
        <w:t>oraz zne</w:t>
      </w:r>
      <w:r>
        <w:rPr>
          <w:rtl w:val="0"/>
        </w:rPr>
        <w:t>̨</w:t>
      </w:r>
      <w:r>
        <w:rPr>
          <w:rtl w:val="0"/>
        </w:rPr>
        <w:t>cania sie</w:t>
      </w:r>
      <w:r>
        <w:rPr>
          <w:rtl w:val="0"/>
        </w:rPr>
        <w:t xml:space="preserve">̨ </w:t>
      </w:r>
      <w:r>
        <w:rPr>
          <w:rtl w:val="0"/>
        </w:rPr>
        <w:t>fizycznego i psychicznego o duz</w:t>
      </w:r>
      <w:r>
        <w:rPr>
          <w:rtl w:val="0"/>
        </w:rPr>
        <w:t>̇</w:t>
      </w:r>
      <w:r>
        <w:rPr>
          <w:rtl w:val="0"/>
        </w:rPr>
        <w:t>ym nasileniu) kierownictwo Studia powo</w:t>
      </w:r>
      <w:r>
        <w:rPr>
          <w:rtl w:val="0"/>
        </w:rPr>
        <w:t>ł</w:t>
      </w:r>
      <w:r>
        <w:rPr>
          <w:rtl w:val="0"/>
        </w:rPr>
        <w:t>uje zespo</w:t>
      </w:r>
      <w:r>
        <w:rPr>
          <w:rtl w:val="0"/>
        </w:rPr>
        <w:t xml:space="preserve">́ł </w:t>
      </w:r>
      <w:r>
        <w:rPr>
          <w:rtl w:val="0"/>
        </w:rPr>
        <w:t>interwencyjny, w sk</w:t>
      </w:r>
      <w:r>
        <w:rPr>
          <w:rtl w:val="0"/>
        </w:rPr>
        <w:t>ł</w:t>
      </w:r>
      <w:r>
        <w:rPr>
          <w:rtl w:val="0"/>
        </w:rPr>
        <w:t>ad kto</w:t>
      </w:r>
      <w:r>
        <w:rPr>
          <w:rtl w:val="0"/>
        </w:rPr>
        <w:t>́</w:t>
      </w:r>
      <w:r>
        <w:rPr>
          <w:rtl w:val="0"/>
        </w:rPr>
        <w:t>rego moga</w:t>
      </w:r>
      <w:r>
        <w:rPr>
          <w:rtl w:val="0"/>
        </w:rPr>
        <w:t xml:space="preserve">̨ </w:t>
      </w:r>
      <w:r>
        <w:rPr>
          <w:rtl w:val="0"/>
        </w:rPr>
        <w:t>wejs</w:t>
      </w:r>
      <w:r>
        <w:rPr>
          <w:rtl w:val="0"/>
        </w:rPr>
        <w:t>́</w:t>
      </w:r>
      <w:r>
        <w:rPr>
          <w:rtl w:val="0"/>
        </w:rPr>
        <w:t>c</w:t>
      </w:r>
      <w:r>
        <w:rPr>
          <w:rtl w:val="0"/>
        </w:rPr>
        <w:t>́</w:t>
      </w:r>
      <w:r>
        <w:rPr>
          <w:rtl w:val="0"/>
        </w:rPr>
        <w:t xml:space="preserve">: </w:t>
      </w:r>
      <w:r>
        <w:rPr>
          <w:rtl w:val="0"/>
        </w:rPr>
        <w:t xml:space="preserve">pracownik </w:t>
      </w:r>
      <w:r>
        <w:rPr>
          <w:rtl w:val="0"/>
          <w:lang w:val="it-IT"/>
        </w:rPr>
        <w:t>Studia</w:t>
      </w:r>
      <w:r>
        <w:rPr>
          <w:rtl w:val="0"/>
        </w:rPr>
        <w:t xml:space="preserve"> oraz</w:t>
      </w:r>
      <w:r>
        <w:rPr>
          <w:rtl w:val="0"/>
        </w:rPr>
        <w:t xml:space="preserve"> kierownictwo Studia, inni pracownicy maja</w:t>
      </w:r>
      <w:r>
        <w:rPr>
          <w:rtl w:val="0"/>
        </w:rPr>
        <w:t>̨</w:t>
      </w:r>
      <w:r>
        <w:rPr>
          <w:rtl w:val="0"/>
        </w:rPr>
        <w:t>cy wiedze</w:t>
      </w:r>
      <w:r>
        <w:rPr>
          <w:rtl w:val="0"/>
        </w:rPr>
        <w:t xml:space="preserve">̨ </w:t>
      </w:r>
      <w:r>
        <w:rPr>
          <w:rtl w:val="0"/>
        </w:rPr>
        <w:t>o krzywdzeniu dziecka lub o dziecku (dalej okres</w:t>
      </w:r>
      <w:r>
        <w:rPr>
          <w:rtl w:val="0"/>
        </w:rPr>
        <w:t>́</w:t>
      </w:r>
      <w:r>
        <w:rPr>
          <w:rtl w:val="0"/>
        </w:rPr>
        <w:t>lani jako: zespo</w:t>
      </w:r>
      <w:r>
        <w:rPr>
          <w:rtl w:val="0"/>
        </w:rPr>
        <w:t xml:space="preserve">́ł </w:t>
      </w:r>
      <w:r>
        <w:rPr>
          <w:rtl w:val="0"/>
        </w:rPr>
        <w:t>interwencyjny)</w:t>
      </w:r>
      <w:r>
        <w:rPr>
          <w:rtl w:val="0"/>
        </w:rPr>
        <w:t>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Zespo</w:t>
      </w:r>
      <w:r>
        <w:rPr>
          <w:rtl w:val="0"/>
        </w:rPr>
        <w:t xml:space="preserve">́ł </w:t>
      </w:r>
      <w:r>
        <w:rPr>
          <w:rtl w:val="0"/>
        </w:rPr>
        <w:t>interwencyjny sporza</w:t>
      </w:r>
      <w:r>
        <w:rPr>
          <w:rtl w:val="0"/>
        </w:rPr>
        <w:t>̨</w:t>
      </w:r>
      <w:r>
        <w:rPr>
          <w:rtl w:val="0"/>
        </w:rPr>
        <w:t>dza plan pomocy dziecku, spe</w:t>
      </w:r>
      <w:r>
        <w:rPr>
          <w:rtl w:val="0"/>
        </w:rPr>
        <w:t>ł</w:t>
      </w:r>
      <w:r>
        <w:rPr>
          <w:rtl w:val="0"/>
        </w:rPr>
        <w:t>niaja</w:t>
      </w:r>
      <w:r>
        <w:rPr>
          <w:rtl w:val="0"/>
        </w:rPr>
        <w:t>̨</w:t>
      </w:r>
      <w:r>
        <w:rPr>
          <w:rtl w:val="0"/>
        </w:rPr>
        <w:t>cy wymogi okres</w:t>
      </w:r>
      <w:r>
        <w:rPr>
          <w:rtl w:val="0"/>
        </w:rPr>
        <w:t>́</w:t>
      </w:r>
      <w:r>
        <w:rPr>
          <w:rtl w:val="0"/>
        </w:rPr>
        <w:t xml:space="preserve">lone w </w:t>
      </w:r>
      <w:r>
        <w:rPr>
          <w:rtl w:val="0"/>
        </w:rPr>
        <w:t xml:space="preserve">§  </w:t>
      </w:r>
      <w:r>
        <w:rPr>
          <w:rtl w:val="0"/>
        </w:rPr>
        <w:t xml:space="preserve"> 2 </w:t>
      </w:r>
      <w:r>
        <w:rPr>
          <w:rtl w:val="0"/>
        </w:rPr>
        <w:t xml:space="preserve">pkt. </w:t>
      </w:r>
      <w:r>
        <w:rPr>
          <w:rtl w:val="0"/>
        </w:rPr>
        <w:t>2</w:t>
      </w:r>
      <w:r>
        <w:rPr>
          <w:rtl w:val="0"/>
        </w:rPr>
        <w:t xml:space="preserve">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, na podstawie opisu sporza</w:t>
      </w:r>
      <w:r>
        <w:rPr>
          <w:rtl w:val="0"/>
        </w:rPr>
        <w:t>̨</w:t>
      </w:r>
      <w:r>
        <w:rPr>
          <w:rtl w:val="0"/>
        </w:rPr>
        <w:t xml:space="preserve">dzonego przez </w:t>
      </w:r>
      <w:r>
        <w:rPr>
          <w:rtl w:val="0"/>
        </w:rPr>
        <w:t xml:space="preserve">pracownika </w:t>
      </w:r>
      <w:r>
        <w:rPr>
          <w:rtl w:val="0"/>
        </w:rPr>
        <w:t>Studia oraz innych, uzyskanych przez cz</w:t>
      </w:r>
      <w:r>
        <w:rPr>
          <w:rtl w:val="0"/>
        </w:rPr>
        <w:t>ł</w:t>
      </w:r>
      <w:r>
        <w:rPr>
          <w:rtl w:val="0"/>
        </w:rPr>
        <w:t>onko</w:t>
      </w:r>
      <w:r>
        <w:rPr>
          <w:rtl w:val="0"/>
        </w:rPr>
        <w:t>́</w:t>
      </w:r>
      <w:r>
        <w:rPr>
          <w:rtl w:val="0"/>
        </w:rPr>
        <w:t>w zespo</w:t>
      </w:r>
      <w:r>
        <w:rPr>
          <w:rtl w:val="0"/>
        </w:rPr>
        <w:t>ł</w:t>
      </w:r>
      <w:r>
        <w:rPr>
          <w:rtl w:val="0"/>
        </w:rPr>
        <w:t>u, informacji.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ind w:left="393"/>
        <w:jc w:val="both"/>
      </w:pPr>
      <w:r>
        <w:rPr>
          <w:rtl w:val="0"/>
        </w:rPr>
        <w:t>W przypadku gdy podejrzenie krzywdzenia zg</w:t>
      </w:r>
      <w:r>
        <w:rPr>
          <w:rtl w:val="0"/>
        </w:rPr>
        <w:t>ł</w:t>
      </w:r>
      <w:r>
        <w:rPr>
          <w:rtl w:val="0"/>
        </w:rPr>
        <w:t>osili opiekunowie dziecka, powo</w:t>
      </w:r>
      <w:r>
        <w:rPr>
          <w:rtl w:val="0"/>
        </w:rPr>
        <w:t>ł</w:t>
      </w:r>
      <w:r>
        <w:rPr>
          <w:rtl w:val="0"/>
        </w:rPr>
        <w:t>anie zespo</w:t>
      </w:r>
      <w:r>
        <w:rPr>
          <w:rtl w:val="0"/>
        </w:rPr>
        <w:t>ł</w:t>
      </w:r>
      <w:r>
        <w:rPr>
          <w:rtl w:val="0"/>
        </w:rPr>
        <w:t>u jest obligatoryjne. Zespo</w:t>
      </w:r>
      <w:r>
        <w:rPr>
          <w:rtl w:val="0"/>
        </w:rPr>
        <w:t xml:space="preserve">́ł </w:t>
      </w:r>
      <w:r>
        <w:rPr>
          <w:rtl w:val="0"/>
        </w:rPr>
        <w:t>interwencyjny wzywa opiekuno</w:t>
      </w:r>
      <w:r>
        <w:rPr>
          <w:rtl w:val="0"/>
        </w:rPr>
        <w:t>́</w:t>
      </w:r>
      <w:r>
        <w:rPr>
          <w:rtl w:val="0"/>
        </w:rPr>
        <w:t>w dziecka na spotkanie wyjas</w:t>
      </w:r>
      <w:r>
        <w:rPr>
          <w:rtl w:val="0"/>
        </w:rPr>
        <w:t>́</w:t>
      </w:r>
      <w:r>
        <w:rPr>
          <w:rtl w:val="0"/>
        </w:rPr>
        <w:t>nia</w:t>
      </w:r>
      <w:r>
        <w:rPr>
          <w:rtl w:val="0"/>
        </w:rPr>
        <w:t>j</w:t>
      </w:r>
      <w:r>
        <w:rPr>
          <w:rtl w:val="0"/>
        </w:rPr>
        <w:t>a</w:t>
      </w:r>
      <w:r>
        <w:rPr>
          <w:rtl w:val="0"/>
        </w:rPr>
        <w:t>̨</w:t>
      </w:r>
      <w:r>
        <w:rPr>
          <w:rtl w:val="0"/>
        </w:rPr>
        <w:t>ce, podczas kto</w:t>
      </w:r>
      <w:r>
        <w:rPr>
          <w:rtl w:val="0"/>
        </w:rPr>
        <w:t>́</w:t>
      </w:r>
      <w:r>
        <w:rPr>
          <w:rtl w:val="0"/>
        </w:rPr>
        <w:t>rego moz</w:t>
      </w:r>
      <w:r>
        <w:rPr>
          <w:rtl w:val="0"/>
        </w:rPr>
        <w:t>̇</w:t>
      </w:r>
      <w:r>
        <w:rPr>
          <w:rtl w:val="0"/>
        </w:rPr>
        <w:t>e zaproponowac</w:t>
      </w:r>
      <w:r>
        <w:rPr>
          <w:rtl w:val="0"/>
        </w:rPr>
        <w:t xml:space="preserve">́ </w:t>
      </w:r>
      <w:r>
        <w:rPr>
          <w:rtl w:val="0"/>
        </w:rPr>
        <w:t>opiekunom zdiagnozowanie zg</w:t>
      </w:r>
      <w:r>
        <w:rPr>
          <w:rtl w:val="0"/>
        </w:rPr>
        <w:t>ł</w:t>
      </w:r>
      <w:r>
        <w:rPr>
          <w:rtl w:val="0"/>
        </w:rPr>
        <w:t>aszanego podejrzenia w zewne</w:t>
      </w:r>
      <w:r>
        <w:rPr>
          <w:rtl w:val="0"/>
        </w:rPr>
        <w:t>̨</w:t>
      </w:r>
      <w:r>
        <w:rPr>
          <w:rtl w:val="0"/>
        </w:rPr>
        <w:t>trznej, bezstronnej instytucji. Ze spotkania sporza</w:t>
      </w:r>
      <w:r>
        <w:rPr>
          <w:rtl w:val="0"/>
        </w:rPr>
        <w:t>̨</w:t>
      </w:r>
      <w:r>
        <w:rPr>
          <w:rtl w:val="0"/>
        </w:rPr>
        <w:t>dza sie</w:t>
      </w:r>
      <w:r>
        <w:rPr>
          <w:rtl w:val="0"/>
        </w:rPr>
        <w:t xml:space="preserve">̨ </w:t>
      </w:r>
      <w:r>
        <w:rPr>
          <w:rtl w:val="0"/>
        </w:rPr>
        <w:t>protoko</w:t>
      </w:r>
      <w:r>
        <w:rPr>
          <w:rtl w:val="0"/>
        </w:rPr>
        <w:t>́ł</w:t>
      </w:r>
      <w:r>
        <w:rPr>
          <w:rtl w:val="0"/>
        </w:rPr>
        <w:t>.</w:t>
      </w:r>
    </w:p>
    <w:p>
      <w:pPr>
        <w:pStyle w:val="Treść"/>
        <w:spacing w:line="360" w:lineRule="auto"/>
        <w:ind w:left="393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6</w:t>
      </w:r>
    </w:p>
    <w:p>
      <w:pPr>
        <w:pStyle w:val="Treść"/>
        <w:spacing w:line="360" w:lineRule="auto"/>
        <w:jc w:val="both"/>
      </w:pPr>
    </w:p>
    <w:p>
      <w:pPr>
        <w:pStyle w:val="Treść"/>
        <w:numPr>
          <w:ilvl w:val="0"/>
          <w:numId w:val="6"/>
        </w:numPr>
        <w:spacing w:line="360" w:lineRule="auto"/>
        <w:jc w:val="both"/>
      </w:pPr>
      <w:r>
        <w:rPr>
          <w:rtl w:val="0"/>
        </w:rPr>
        <w:t>Studia informuje opiekuno</w:t>
      </w:r>
      <w:r>
        <w:rPr>
          <w:rtl w:val="0"/>
        </w:rPr>
        <w:t>́</w:t>
      </w:r>
      <w:r>
        <w:rPr>
          <w:rtl w:val="0"/>
        </w:rPr>
        <w:t>w o obowia</w:t>
      </w:r>
      <w:r>
        <w:rPr>
          <w:rtl w:val="0"/>
        </w:rPr>
        <w:t>̨</w:t>
      </w:r>
      <w:r>
        <w:rPr>
          <w:rtl w:val="0"/>
        </w:rPr>
        <w:t>zku placo</w:t>
      </w:r>
      <w:r>
        <w:rPr>
          <w:rtl w:val="0"/>
        </w:rPr>
        <w:t>́</w:t>
      </w:r>
      <w:r>
        <w:rPr>
          <w:rtl w:val="0"/>
        </w:rPr>
        <w:t>wki zg</w:t>
      </w:r>
      <w:r>
        <w:rPr>
          <w:rtl w:val="0"/>
        </w:rPr>
        <w:t>ł</w:t>
      </w:r>
      <w:r>
        <w:rPr>
          <w:rtl w:val="0"/>
        </w:rPr>
        <w:t>oszenia podejrzenia</w:t>
      </w:r>
      <w:r>
        <w:rPr>
          <w:rtl w:val="0"/>
        </w:rPr>
        <w:t xml:space="preserve"> </w:t>
      </w:r>
      <w:r>
        <w:rPr>
          <w:rtl w:val="0"/>
        </w:rPr>
        <w:t>krzywdzenia dziecka do odpowiedniej instytucji (prokuratura/policja lub sa</w:t>
      </w:r>
      <w:r>
        <w:rPr>
          <w:rtl w:val="0"/>
        </w:rPr>
        <w:t>̨</w:t>
      </w:r>
      <w:r>
        <w:rPr>
          <w:rtl w:val="0"/>
        </w:rPr>
        <w:t>d rodzinny, os</w:t>
      </w:r>
      <w:r>
        <w:rPr>
          <w:rtl w:val="0"/>
        </w:rPr>
        <w:t>́</w:t>
      </w:r>
      <w:r>
        <w:rPr>
          <w:rtl w:val="0"/>
        </w:rPr>
        <w:t>rodek pomocy spo</w:t>
      </w:r>
      <w:r>
        <w:rPr>
          <w:rtl w:val="0"/>
        </w:rPr>
        <w:t>ł</w:t>
      </w:r>
      <w:r>
        <w:rPr>
          <w:rtl w:val="0"/>
        </w:rPr>
        <w:t>ecznej ba</w:t>
      </w:r>
      <w:r>
        <w:rPr>
          <w:rtl w:val="0"/>
        </w:rPr>
        <w:t>̨</w:t>
      </w:r>
      <w:r>
        <w:rPr>
          <w:rtl w:val="0"/>
        </w:rPr>
        <w:t>dz</w:t>
      </w:r>
      <w:r>
        <w:rPr>
          <w:rtl w:val="0"/>
        </w:rPr>
        <w:t xml:space="preserve">́ </w:t>
      </w:r>
      <w:r>
        <w:rPr>
          <w:rtl w:val="0"/>
        </w:rPr>
        <w:t>przewodnicza</w:t>
      </w:r>
      <w:r>
        <w:rPr>
          <w:rtl w:val="0"/>
        </w:rPr>
        <w:t>̨</w:t>
      </w:r>
      <w:r>
        <w:rPr>
          <w:rtl w:val="0"/>
        </w:rPr>
        <w:t>cy zespo</w:t>
      </w:r>
      <w:r>
        <w:rPr>
          <w:rtl w:val="0"/>
        </w:rPr>
        <w:t>ł</w:t>
      </w:r>
      <w:r>
        <w:rPr>
          <w:rtl w:val="0"/>
        </w:rPr>
        <w:t xml:space="preserve">u interdyscyplinarnego </w:t>
      </w:r>
      <w:r>
        <w:rPr>
          <w:rtl w:val="0"/>
        </w:rPr>
        <w:t xml:space="preserve">– </w:t>
      </w:r>
      <w:r>
        <w:rPr>
          <w:rtl w:val="0"/>
          <w:lang w:val="it-IT"/>
        </w:rPr>
        <w:t xml:space="preserve">procedura </w:t>
      </w:r>
      <w:r>
        <w:rPr>
          <w:rtl w:val="0"/>
        </w:rPr>
        <w:t>„</w:t>
      </w:r>
      <w:r>
        <w:rPr>
          <w:rtl w:val="0"/>
        </w:rPr>
        <w:t>Niebieskie Karty</w:t>
      </w:r>
      <w:r>
        <w:rPr>
          <w:rtl w:val="0"/>
        </w:rPr>
        <w:t xml:space="preserve">” – </w:t>
      </w:r>
      <w:r>
        <w:rPr>
          <w:rtl w:val="0"/>
        </w:rPr>
        <w:t>w zalez</w:t>
      </w:r>
      <w:r>
        <w:rPr>
          <w:rtl w:val="0"/>
        </w:rPr>
        <w:t>̇</w:t>
      </w:r>
      <w:r>
        <w:rPr>
          <w:rtl w:val="0"/>
        </w:rPr>
        <w:t>nos</w:t>
      </w:r>
      <w:r>
        <w:rPr>
          <w:rtl w:val="0"/>
        </w:rPr>
        <w:t>́</w:t>
      </w:r>
      <w:r>
        <w:rPr>
          <w:rtl w:val="0"/>
        </w:rPr>
        <w:t>ci od zdiagnozowanego typu krzywdzenia i skorelowanej z nim interwencji).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Po poinformowaniu opiekuno</w:t>
      </w:r>
      <w:r>
        <w:rPr>
          <w:rtl w:val="0"/>
        </w:rPr>
        <w:t>́</w:t>
      </w:r>
      <w:r>
        <w:rPr>
          <w:rtl w:val="0"/>
        </w:rPr>
        <w:t xml:space="preserve">w przez </w:t>
      </w:r>
      <w:r>
        <w:rPr>
          <w:rtl w:val="0"/>
        </w:rPr>
        <w:t>pracownika Studia</w:t>
      </w:r>
      <w:r>
        <w:rPr>
          <w:rtl w:val="0"/>
        </w:rPr>
        <w:t xml:space="preserve"> – </w:t>
      </w:r>
      <w:r>
        <w:rPr>
          <w:rtl w:val="0"/>
        </w:rPr>
        <w:t>zgodnie z punktem p</w:t>
      </w:r>
      <w:r>
        <w:rPr>
          <w:rtl w:val="0"/>
        </w:rPr>
        <w:t>o</w:t>
      </w:r>
      <w:r>
        <w:rPr>
          <w:rtl w:val="0"/>
        </w:rPr>
        <w:t>przedzaja</w:t>
      </w:r>
      <w:r>
        <w:rPr>
          <w:rtl w:val="0"/>
        </w:rPr>
        <w:t>̨</w:t>
      </w:r>
      <w:r>
        <w:rPr>
          <w:rtl w:val="0"/>
        </w:rPr>
        <w:t xml:space="preserve">cym </w:t>
      </w:r>
      <w:r>
        <w:rPr>
          <w:rtl w:val="0"/>
        </w:rPr>
        <w:t xml:space="preserve">– </w:t>
      </w:r>
      <w:r>
        <w:rPr>
          <w:rtl w:val="0"/>
        </w:rPr>
        <w:t>kierownictwo Studia sk</w:t>
      </w:r>
      <w:r>
        <w:rPr>
          <w:rtl w:val="0"/>
        </w:rPr>
        <w:t>ł</w:t>
      </w:r>
      <w:r>
        <w:rPr>
          <w:rtl w:val="0"/>
        </w:rPr>
        <w:t>ada zawiadomienie o podejrzeniu przeste</w:t>
      </w:r>
      <w:r>
        <w:rPr>
          <w:rtl w:val="0"/>
        </w:rPr>
        <w:t>̨</w:t>
      </w:r>
      <w:r>
        <w:rPr>
          <w:rtl w:val="0"/>
        </w:rPr>
        <w:t>pstwa do prokuratury/policji lub wniosek o wgla</w:t>
      </w:r>
      <w:r>
        <w:rPr>
          <w:rtl w:val="0"/>
        </w:rPr>
        <w:t>̨</w:t>
      </w:r>
      <w:r>
        <w:rPr>
          <w:rtl w:val="0"/>
        </w:rPr>
        <w:t>d w sytuacje</w:t>
      </w:r>
      <w:r>
        <w:rPr>
          <w:rtl w:val="0"/>
        </w:rPr>
        <w:t xml:space="preserve">̨ </w:t>
      </w:r>
      <w:r>
        <w:rPr>
          <w:rtl w:val="0"/>
        </w:rPr>
        <w:t>rodziny do sa</w:t>
      </w:r>
      <w:r>
        <w:rPr>
          <w:rtl w:val="0"/>
        </w:rPr>
        <w:t>̨</w:t>
      </w:r>
      <w:r>
        <w:rPr>
          <w:rtl w:val="0"/>
        </w:rPr>
        <w:t>du rejonowego, wydzia</w:t>
      </w:r>
      <w:r>
        <w:rPr>
          <w:rtl w:val="0"/>
        </w:rPr>
        <w:t>ł</w:t>
      </w:r>
      <w:r>
        <w:rPr>
          <w:rtl w:val="0"/>
        </w:rPr>
        <w:t>u rodzinnego i nieletnich, os</w:t>
      </w:r>
      <w:r>
        <w:rPr>
          <w:rtl w:val="0"/>
        </w:rPr>
        <w:t>́</w:t>
      </w:r>
      <w:r>
        <w:rPr>
          <w:rtl w:val="0"/>
        </w:rPr>
        <w:t>rodka pomocy spo</w:t>
      </w:r>
      <w:r>
        <w:rPr>
          <w:rtl w:val="0"/>
        </w:rPr>
        <w:t>ł</w:t>
      </w:r>
      <w:r>
        <w:rPr>
          <w:rtl w:val="0"/>
        </w:rPr>
        <w:t>ecznej lub przesy</w:t>
      </w:r>
      <w:r>
        <w:rPr>
          <w:rtl w:val="0"/>
        </w:rPr>
        <w:t>ł</w:t>
      </w:r>
      <w:r>
        <w:rPr>
          <w:rtl w:val="0"/>
        </w:rPr>
        <w:t xml:space="preserve">a formularz </w:t>
      </w:r>
      <w:r>
        <w:rPr>
          <w:rtl w:val="0"/>
        </w:rPr>
        <w:t>„</w:t>
      </w:r>
      <w:r>
        <w:rPr>
          <w:rtl w:val="0"/>
        </w:rPr>
        <w:t xml:space="preserve">Niebieska Karta </w:t>
      </w:r>
      <w:r>
        <w:rPr>
          <w:rtl w:val="0"/>
        </w:rPr>
        <w:t xml:space="preserve">– </w:t>
      </w:r>
      <w:r>
        <w:rPr>
          <w:rtl w:val="0"/>
        </w:rPr>
        <w:t>A</w:t>
      </w:r>
      <w:r>
        <w:rPr>
          <w:rtl w:val="0"/>
        </w:rPr>
        <w:t xml:space="preserve">” </w:t>
      </w:r>
      <w:r>
        <w:rPr>
          <w:rtl w:val="0"/>
        </w:rPr>
        <w:t>do przewodnicza</w:t>
      </w:r>
      <w:r>
        <w:rPr>
          <w:rtl w:val="0"/>
        </w:rPr>
        <w:t>̨</w:t>
      </w:r>
      <w:r>
        <w:rPr>
          <w:rtl w:val="0"/>
        </w:rPr>
        <w:t>cego zespo</w:t>
      </w:r>
      <w:r>
        <w:rPr>
          <w:rtl w:val="0"/>
        </w:rPr>
        <w:t>ł</w:t>
      </w:r>
      <w:r>
        <w:rPr>
          <w:rtl w:val="0"/>
        </w:rPr>
        <w:t>u interdyscyplinarnego.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Dalszy tok poste</w:t>
      </w:r>
      <w:r>
        <w:rPr>
          <w:rtl w:val="0"/>
        </w:rPr>
        <w:t>̨</w:t>
      </w:r>
      <w:r>
        <w:rPr>
          <w:rtl w:val="0"/>
        </w:rPr>
        <w:t>powania lez</w:t>
      </w:r>
      <w:r>
        <w:rPr>
          <w:rtl w:val="0"/>
        </w:rPr>
        <w:t>̇</w:t>
      </w:r>
      <w:r>
        <w:rPr>
          <w:rtl w:val="0"/>
        </w:rPr>
        <w:t>y w kompetencjach instytucji wskazanych w punkcie poprzedzaja</w:t>
      </w:r>
      <w:r>
        <w:rPr>
          <w:rtl w:val="0"/>
        </w:rPr>
        <w:t>̨</w:t>
      </w:r>
      <w:r>
        <w:rPr>
          <w:rtl w:val="0"/>
        </w:rPr>
        <w:t>cym.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W</w:t>
      </w:r>
      <w:r>
        <w:rPr>
          <w:rtl w:val="0"/>
        </w:rPr>
        <w:t xml:space="preserve"> </w:t>
      </w:r>
      <w:r>
        <w:rPr>
          <w:rtl w:val="0"/>
        </w:rPr>
        <w:t>przypadku</w:t>
      </w:r>
      <w:r>
        <w:rPr>
          <w:rtl w:val="0"/>
        </w:rPr>
        <w:t xml:space="preserve"> </w:t>
      </w:r>
      <w:r>
        <w:rPr>
          <w:rtl w:val="0"/>
        </w:rPr>
        <w:t>gdy</w:t>
      </w:r>
      <w:r>
        <w:rPr>
          <w:rtl w:val="0"/>
        </w:rPr>
        <w:t xml:space="preserve"> </w:t>
      </w:r>
      <w:r>
        <w:rPr>
          <w:rtl w:val="0"/>
        </w:rPr>
        <w:t>podejrzenie</w:t>
      </w:r>
      <w:r>
        <w:rPr>
          <w:rtl w:val="0"/>
        </w:rPr>
        <w:t xml:space="preserve"> </w:t>
      </w:r>
      <w:r>
        <w:rPr>
          <w:rtl w:val="0"/>
        </w:rPr>
        <w:t>krzywdzenia</w:t>
      </w:r>
      <w:r>
        <w:rPr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osili</w:t>
      </w:r>
      <w:r>
        <w:rPr>
          <w:rtl w:val="0"/>
        </w:rPr>
        <w:t xml:space="preserve"> </w:t>
      </w:r>
      <w:r>
        <w:rPr>
          <w:rtl w:val="0"/>
        </w:rPr>
        <w:t>opiekunowie</w:t>
      </w:r>
      <w:r>
        <w:rPr>
          <w:rtl w:val="0"/>
        </w:rPr>
        <w:t xml:space="preserve"> </w:t>
      </w:r>
      <w:r>
        <w:rPr>
          <w:rtl w:val="0"/>
        </w:rPr>
        <w:t>dziecka,</w:t>
      </w:r>
      <w:r>
        <w:rPr>
          <w:rtl w:val="0"/>
        </w:rPr>
        <w:t xml:space="preserve"> </w:t>
      </w:r>
      <w:r>
        <w:rPr>
          <w:rtl w:val="0"/>
        </w:rPr>
        <w:t>a</w:t>
      </w:r>
      <w:r>
        <w:rPr>
          <w:rtl w:val="0"/>
        </w:rPr>
        <w:t xml:space="preserve"> </w:t>
      </w:r>
      <w:r>
        <w:rPr>
          <w:rtl w:val="0"/>
        </w:rPr>
        <w:t>podejrzenie to nie zosta</w:t>
      </w:r>
      <w:r>
        <w:rPr>
          <w:rtl w:val="0"/>
        </w:rPr>
        <w:t>ł</w:t>
      </w:r>
      <w:r>
        <w:rPr>
          <w:rtl w:val="0"/>
        </w:rPr>
        <w:t>o potwierdzone, nalez</w:t>
      </w:r>
      <w:r>
        <w:rPr>
          <w:rtl w:val="0"/>
        </w:rPr>
        <w:t>̇</w:t>
      </w:r>
      <w:r>
        <w:rPr>
          <w:rtl w:val="0"/>
        </w:rPr>
        <w:t>y o tym fakcie poinformowac</w:t>
      </w:r>
      <w:r>
        <w:rPr>
          <w:rtl w:val="0"/>
        </w:rPr>
        <w:t xml:space="preserve">́ </w:t>
      </w:r>
      <w:r>
        <w:rPr>
          <w:rtl w:val="0"/>
        </w:rPr>
        <w:t>opiekuno</w:t>
      </w:r>
      <w:r>
        <w:rPr>
          <w:rtl w:val="0"/>
        </w:rPr>
        <w:t>́</w:t>
      </w:r>
      <w:r>
        <w:rPr>
          <w:rtl w:val="0"/>
        </w:rPr>
        <w:t>w dziecka na pis</w:t>
      </w:r>
      <w:r>
        <w:rPr>
          <w:rtl w:val="0"/>
        </w:rPr>
        <w:t>́</w:t>
      </w:r>
      <w:r>
        <w:rPr>
          <w:rtl w:val="0"/>
        </w:rPr>
        <w:t>mie.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IV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Zasady ochrony wizerunku dziecka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7</w:t>
      </w:r>
    </w:p>
    <w:p>
      <w:pPr>
        <w:pStyle w:val="Treść"/>
        <w:numPr>
          <w:ilvl w:val="0"/>
          <w:numId w:val="7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Studi</w:t>
      </w:r>
      <w:r>
        <w:rPr>
          <w:rtl w:val="0"/>
        </w:rPr>
        <w:t xml:space="preserve">o </w:t>
      </w:r>
      <w:r>
        <w:rPr>
          <w:rtl w:val="0"/>
        </w:rPr>
        <w:t>zapewnia najwyz</w:t>
      </w:r>
      <w:r>
        <w:rPr>
          <w:rtl w:val="0"/>
        </w:rPr>
        <w:t>̇</w:t>
      </w:r>
      <w:r>
        <w:rPr>
          <w:rtl w:val="0"/>
        </w:rPr>
        <w:t>sze standardy ochrony danych osobowych dzieci zgodnie</w:t>
      </w:r>
      <w:r>
        <w:rPr>
          <w:rtl w:val="0"/>
        </w:rPr>
        <w:t xml:space="preserve"> </w:t>
      </w:r>
      <w:r>
        <w:rPr>
          <w:rtl w:val="0"/>
        </w:rPr>
        <w:t>z obowia</w:t>
      </w:r>
      <w:r>
        <w:rPr>
          <w:rtl w:val="0"/>
        </w:rPr>
        <w:t>̨</w:t>
      </w:r>
      <w:r>
        <w:rPr>
          <w:rtl w:val="0"/>
        </w:rPr>
        <w:t>zuja</w:t>
      </w:r>
      <w:r>
        <w:rPr>
          <w:rtl w:val="0"/>
        </w:rPr>
        <w:t>̨</w:t>
      </w:r>
      <w:r>
        <w:rPr>
          <w:rtl w:val="0"/>
        </w:rPr>
        <w:t>cymi przepisami prawa.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Studi</w:t>
      </w:r>
      <w:r>
        <w:rPr>
          <w:rtl w:val="0"/>
        </w:rPr>
        <w:t>o</w:t>
      </w:r>
      <w:r>
        <w:rPr>
          <w:rtl w:val="0"/>
        </w:rPr>
        <w:t xml:space="preserve"> uznaja</w:t>
      </w:r>
      <w:r>
        <w:rPr>
          <w:rtl w:val="0"/>
        </w:rPr>
        <w:t>̨</w:t>
      </w:r>
      <w:r>
        <w:rPr>
          <w:rtl w:val="0"/>
        </w:rPr>
        <w:t>c prawo dziecka do prywatnos</w:t>
      </w:r>
      <w:r>
        <w:rPr>
          <w:rtl w:val="0"/>
        </w:rPr>
        <w:t>́</w:t>
      </w:r>
      <w:r>
        <w:rPr>
          <w:rtl w:val="0"/>
        </w:rPr>
        <w:t>ci i ochrony do</w:t>
      </w:r>
      <w:r>
        <w:rPr>
          <w:rtl w:val="0"/>
        </w:rPr>
        <w:t>́</w:t>
      </w:r>
      <w:r>
        <w:rPr>
          <w:rtl w:val="0"/>
        </w:rPr>
        <w:t>br osobistych, zapewnia ochrone</w:t>
      </w:r>
      <w:r>
        <w:rPr>
          <w:rtl w:val="0"/>
        </w:rPr>
        <w:t xml:space="preserve">̨ </w:t>
      </w:r>
      <w:r>
        <w:rPr>
          <w:rtl w:val="0"/>
        </w:rPr>
        <w:t>wizerunku dziecka.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Wytyczne dotycza</w:t>
      </w:r>
      <w:r>
        <w:rPr>
          <w:rtl w:val="0"/>
        </w:rPr>
        <w:t>̨</w:t>
      </w:r>
      <w:r>
        <w:rPr>
          <w:rtl w:val="0"/>
        </w:rPr>
        <w:t>ce zasad publikacji wizerunku dziecka stanowia</w:t>
      </w:r>
      <w:r>
        <w:rPr>
          <w:rtl w:val="0"/>
        </w:rPr>
        <w:t xml:space="preserve">̨ </w:t>
      </w:r>
      <w:r>
        <w:rPr>
          <w:rtl w:val="0"/>
        </w:rPr>
        <w:t>Za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̨</w:t>
      </w:r>
      <w:r>
        <w:rPr>
          <w:rtl w:val="0"/>
        </w:rPr>
        <w:t>cznik [nr</w:t>
      </w:r>
      <w:r>
        <w:rPr>
          <w:rtl w:val="0"/>
        </w:rPr>
        <w:t>3</w:t>
      </w:r>
      <w:r>
        <w:rPr>
          <w:rtl w:val="0"/>
        </w:rPr>
        <w:t>] do niniejszej Polityki.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8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</w:p>
    <w:p>
      <w:pPr>
        <w:pStyle w:val="Treść"/>
        <w:numPr>
          <w:ilvl w:val="0"/>
          <w:numId w:val="8"/>
        </w:numPr>
        <w:spacing w:line="360" w:lineRule="auto"/>
        <w:jc w:val="both"/>
      </w:pPr>
      <w:r>
        <w:rPr>
          <w:rtl w:val="0"/>
        </w:rPr>
        <w:t>Pracownikowi Studia nie wolno umoz</w:t>
      </w:r>
      <w:r>
        <w:rPr>
          <w:rtl w:val="0"/>
        </w:rPr>
        <w:t>̇</w:t>
      </w:r>
      <w:r>
        <w:rPr>
          <w:rtl w:val="0"/>
        </w:rPr>
        <w:t>liwiac</w:t>
      </w:r>
      <w:r>
        <w:rPr>
          <w:rtl w:val="0"/>
        </w:rPr>
        <w:t xml:space="preserve">́ </w:t>
      </w:r>
      <w:r>
        <w:rPr>
          <w:rtl w:val="0"/>
        </w:rPr>
        <w:t>przedstawicielom medio</w:t>
      </w:r>
      <w:r>
        <w:rPr>
          <w:rtl w:val="0"/>
        </w:rPr>
        <w:t>́</w:t>
      </w:r>
      <w:r>
        <w:rPr>
          <w:rtl w:val="0"/>
        </w:rPr>
        <w:t>w utrwalania</w:t>
      </w:r>
      <w:r>
        <w:rPr>
          <w:rtl w:val="0"/>
        </w:rPr>
        <w:t xml:space="preserve"> </w:t>
      </w:r>
      <w:r>
        <w:rPr>
          <w:rtl w:val="0"/>
        </w:rPr>
        <w:t>wizerunku dziecka (filmowanie, fotografowanie, nagrywanie g</w:t>
      </w:r>
      <w:r>
        <w:rPr>
          <w:rtl w:val="0"/>
        </w:rPr>
        <w:t>ł</w:t>
      </w:r>
      <w:r>
        <w:rPr>
          <w:rtl w:val="0"/>
        </w:rPr>
        <w:t>osu dziecka) na terenie placo</w:t>
      </w:r>
      <w:r>
        <w:rPr>
          <w:rtl w:val="0"/>
        </w:rPr>
        <w:t>́</w:t>
      </w:r>
      <w:r>
        <w:rPr>
          <w:rtl w:val="0"/>
        </w:rPr>
        <w:t>wki bez pisemnej zgody rodzica lub opiekuna prawnego dziecka.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e-DE"/>
        </w:rPr>
      </w:pPr>
      <w:r>
        <w:rPr>
          <w:rtl w:val="0"/>
          <w:lang w:val="de-DE"/>
        </w:rPr>
        <w:t>W</w:t>
      </w:r>
      <w:r>
        <w:rPr>
          <w:rtl w:val="0"/>
        </w:rPr>
        <w:t xml:space="preserve"> </w:t>
      </w:r>
      <w:r>
        <w:rPr>
          <w:rtl w:val="0"/>
          <w:lang w:val="fr-FR"/>
        </w:rPr>
        <w:t>celu</w:t>
      </w:r>
      <w:r>
        <w:rPr>
          <w:rtl w:val="0"/>
        </w:rPr>
        <w:t xml:space="preserve"> </w:t>
      </w:r>
      <w:r>
        <w:rPr>
          <w:rtl w:val="0"/>
        </w:rPr>
        <w:t>uzyskania</w:t>
      </w:r>
      <w:r>
        <w:rPr>
          <w:rtl w:val="0"/>
        </w:rPr>
        <w:t xml:space="preserve"> </w:t>
      </w:r>
      <w:r>
        <w:rPr>
          <w:rtl w:val="0"/>
        </w:rPr>
        <w:t>zgody,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 xml:space="preserve"> </w:t>
      </w:r>
      <w:r>
        <w:rPr>
          <w:rtl w:val="0"/>
        </w:rPr>
        <w:t>kto</w:t>
      </w:r>
      <w:r>
        <w:rPr>
          <w:rtl w:val="0"/>
        </w:rPr>
        <w:t>́</w:t>
      </w:r>
      <w:r>
        <w:rPr>
          <w:rtl w:val="0"/>
        </w:rPr>
        <w:t>rej</w:t>
      </w:r>
      <w:r>
        <w:rPr>
          <w:rtl w:val="0"/>
        </w:rPr>
        <w:t xml:space="preserve"> </w:t>
      </w:r>
      <w:r>
        <w:rPr>
          <w:rtl w:val="0"/>
        </w:rPr>
        <w:t>mowa</w:t>
      </w:r>
      <w:r>
        <w:rPr>
          <w:rtl w:val="0"/>
        </w:rPr>
        <w:t xml:space="preserve"> </w:t>
      </w:r>
      <w:r>
        <w:rPr>
          <w:rtl w:val="0"/>
        </w:rPr>
        <w:t>powyz</w:t>
      </w:r>
      <w:r>
        <w:rPr>
          <w:rtl w:val="0"/>
        </w:rPr>
        <w:t>̇</w:t>
      </w:r>
      <w:r>
        <w:rPr>
          <w:rtl w:val="0"/>
        </w:rPr>
        <w:t>ej,</w:t>
      </w:r>
      <w:r>
        <w:rPr>
          <w:rtl w:val="0"/>
        </w:rPr>
        <w:t xml:space="preserve"> </w:t>
      </w:r>
      <w:r>
        <w:rPr>
          <w:rtl w:val="0"/>
        </w:rPr>
        <w:t>pracownik</w:t>
      </w:r>
      <w:r>
        <w:rPr>
          <w:rtl w:val="0"/>
        </w:rPr>
        <w:t xml:space="preserve"> </w:t>
      </w:r>
      <w:r>
        <w:rPr>
          <w:rtl w:val="0"/>
          <w:lang w:val="it-IT"/>
        </w:rPr>
        <w:t>Studia moz</w:t>
      </w:r>
      <w:r>
        <w:rPr>
          <w:rtl w:val="0"/>
        </w:rPr>
        <w:t>̇</w:t>
      </w:r>
      <w:r>
        <w:rPr>
          <w:rtl w:val="0"/>
        </w:rPr>
        <w:t>e</w:t>
      </w:r>
      <w:r>
        <w:rPr>
          <w:rtl w:val="0"/>
        </w:rPr>
        <w:t xml:space="preserve"> </w:t>
      </w:r>
      <w:r>
        <w:rPr>
          <w:rtl w:val="0"/>
        </w:rPr>
        <w:t>skontaktowac</w:t>
      </w:r>
      <w:r>
        <w:rPr>
          <w:rtl w:val="0"/>
        </w:rPr>
        <w:t xml:space="preserve">́ </w:t>
      </w:r>
      <w:r>
        <w:rPr>
          <w:rtl w:val="0"/>
          <w:lang w:val="de-DE"/>
        </w:rPr>
        <w:t>sie</w:t>
      </w:r>
      <w:r>
        <w:rPr>
          <w:rtl w:val="0"/>
        </w:rPr>
        <w:t xml:space="preserve">̨ </w:t>
      </w:r>
      <w:r>
        <w:rPr>
          <w:rtl w:val="0"/>
        </w:rPr>
        <w:t>z opiekunem dziecka i ustalic</w:t>
      </w:r>
      <w:r>
        <w:rPr>
          <w:rtl w:val="0"/>
        </w:rPr>
        <w:t xml:space="preserve">́ </w:t>
      </w:r>
      <w:r>
        <w:rPr>
          <w:rtl w:val="0"/>
          <w:lang w:val="nl-NL"/>
        </w:rPr>
        <w:t>procedure</w:t>
      </w:r>
      <w:r>
        <w:rPr>
          <w:rtl w:val="0"/>
        </w:rPr>
        <w:t xml:space="preserve">̨ </w:t>
      </w:r>
      <w:r>
        <w:rPr>
          <w:rtl w:val="0"/>
        </w:rPr>
        <w:t>uzyskania zgody. Niedopuszczalne jest podanie przedstawicielowi medio</w:t>
      </w:r>
      <w:r>
        <w:rPr>
          <w:rtl w:val="0"/>
        </w:rPr>
        <w:t>́</w:t>
      </w:r>
      <w:r>
        <w:rPr>
          <w:rtl w:val="0"/>
        </w:rPr>
        <w:t xml:space="preserve">w danych kontaktowych do opiekuna dziecka </w:t>
      </w:r>
      <w:r>
        <w:rPr>
          <w:rtl w:val="0"/>
        </w:rPr>
        <w:t xml:space="preserve">– </w:t>
      </w:r>
      <w:r>
        <w:rPr>
          <w:rtl w:val="0"/>
        </w:rPr>
        <w:t>bez wiedzy i zgody tego opiekuna.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Jez</w:t>
      </w:r>
      <w:r>
        <w:rPr>
          <w:rtl w:val="0"/>
        </w:rPr>
        <w:t>̇</w:t>
      </w:r>
      <w:r>
        <w:rPr>
          <w:rtl w:val="0"/>
        </w:rPr>
        <w:t>eli wizerunek dziecka stanowi jedynie szczego</w:t>
      </w:r>
      <w:r>
        <w:rPr>
          <w:rtl w:val="0"/>
        </w:rPr>
        <w:t xml:space="preserve">́ł </w:t>
      </w:r>
      <w:r>
        <w:rPr>
          <w:rtl w:val="0"/>
        </w:rPr>
        <w:t>ca</w:t>
      </w:r>
      <w:r>
        <w:rPr>
          <w:rtl w:val="0"/>
        </w:rPr>
        <w:t>ł</w:t>
      </w:r>
      <w:r>
        <w:rPr>
          <w:rtl w:val="0"/>
        </w:rPr>
        <w:t>os</w:t>
      </w:r>
      <w:r>
        <w:rPr>
          <w:rtl w:val="0"/>
        </w:rPr>
        <w:t>́</w:t>
      </w:r>
      <w:r>
        <w:rPr>
          <w:rtl w:val="0"/>
        </w:rPr>
        <w:t>ci, takiej jak: zgromadzenie, kra- jobraz, publiczna impreza, zgoda rodzica lub opiekuna prawnego na utrwalanie wizerunku dziecka nie jest wymagana.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9</w:t>
      </w:r>
    </w:p>
    <w:p>
      <w:pPr>
        <w:pStyle w:val="Treść"/>
        <w:spacing w:line="360" w:lineRule="auto"/>
        <w:jc w:val="both"/>
      </w:pPr>
    </w:p>
    <w:p>
      <w:pPr>
        <w:pStyle w:val="Treść"/>
        <w:numPr>
          <w:ilvl w:val="0"/>
          <w:numId w:val="9"/>
        </w:numPr>
        <w:spacing w:line="360" w:lineRule="auto"/>
        <w:jc w:val="both"/>
      </w:pPr>
      <w:r>
        <w:rPr>
          <w:rtl w:val="0"/>
        </w:rPr>
        <w:t>Upublicznienie przez pracownika Studia wizerunku dziecka utrwalonego w jakiejkolwiek</w:t>
      </w:r>
      <w:r>
        <w:rPr>
          <w:rtl w:val="0"/>
        </w:rPr>
        <w:t xml:space="preserve"> </w:t>
      </w:r>
      <w:r>
        <w:rPr>
          <w:rtl w:val="0"/>
        </w:rPr>
        <w:t>formie (fotografia, nagranie audio-wideo) wymaga pisemnej zgody rodzica lub opiekuna prawnego dziecka. Dobra</w:t>
      </w:r>
      <w:r>
        <w:rPr>
          <w:rtl w:val="0"/>
        </w:rPr>
        <w:t xml:space="preserve">̨ </w:t>
      </w:r>
      <w:r>
        <w:rPr>
          <w:rtl w:val="0"/>
        </w:rPr>
        <w:t>praktyka</w:t>
      </w:r>
      <w:r>
        <w:rPr>
          <w:rtl w:val="0"/>
        </w:rPr>
        <w:t xml:space="preserve">̨ </w:t>
      </w:r>
      <w:r>
        <w:rPr>
          <w:rtl w:val="0"/>
        </w:rPr>
        <w:t>jest ro</w:t>
      </w:r>
      <w:r>
        <w:rPr>
          <w:rtl w:val="0"/>
        </w:rPr>
        <w:t>́</w:t>
      </w:r>
      <w:r>
        <w:rPr>
          <w:rtl w:val="0"/>
        </w:rPr>
        <w:t>wniez</w:t>
      </w:r>
      <w:r>
        <w:rPr>
          <w:rtl w:val="0"/>
        </w:rPr>
        <w:t xml:space="preserve">̇ </w:t>
      </w:r>
      <w:r>
        <w:rPr>
          <w:rtl w:val="0"/>
        </w:rPr>
        <w:t>pozyskiwanie zgo</w:t>
      </w:r>
      <w:r>
        <w:rPr>
          <w:rtl w:val="0"/>
        </w:rPr>
        <w:t>́</w:t>
      </w:r>
      <w:r>
        <w:rPr>
          <w:rtl w:val="0"/>
        </w:rPr>
        <w:t xml:space="preserve">d samych dzieci. 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Pisemna zgoda, o kto</w:t>
      </w:r>
      <w:r>
        <w:rPr>
          <w:rtl w:val="0"/>
        </w:rPr>
        <w:t>́</w:t>
      </w:r>
      <w:r>
        <w:rPr>
          <w:rtl w:val="0"/>
        </w:rPr>
        <w:t xml:space="preserve">rej mowa w ust. </w:t>
      </w:r>
      <w:r>
        <w:rPr>
          <w:rtl w:val="0"/>
        </w:rPr>
        <w:t>1</w:t>
      </w:r>
      <w:r>
        <w:rPr>
          <w:rtl w:val="0"/>
        </w:rPr>
        <w:t xml:space="preserve"> powinna zawierac</w:t>
      </w:r>
      <w:r>
        <w:rPr>
          <w:rtl w:val="0"/>
        </w:rPr>
        <w:t xml:space="preserve">́ </w:t>
      </w:r>
      <w:r>
        <w:rPr>
          <w:rtl w:val="0"/>
        </w:rPr>
        <w:t>informacje</w:t>
      </w:r>
      <w:r>
        <w:rPr>
          <w:rtl w:val="0"/>
        </w:rPr>
        <w:t>̨</w:t>
      </w:r>
      <w:r>
        <w:rPr>
          <w:rtl w:val="0"/>
        </w:rPr>
        <w:t>, gdzie be</w:t>
      </w:r>
      <w:r>
        <w:rPr>
          <w:rtl w:val="0"/>
        </w:rPr>
        <w:t>̨</w:t>
      </w:r>
      <w:r>
        <w:rPr>
          <w:rtl w:val="0"/>
        </w:rPr>
        <w:t>dzie umieszczony zarejestrowany wizerunek i w jakim konteks</w:t>
      </w:r>
      <w:r>
        <w:rPr>
          <w:rtl w:val="0"/>
        </w:rPr>
        <w:t>́</w:t>
      </w:r>
      <w:r>
        <w:rPr>
          <w:rtl w:val="0"/>
        </w:rPr>
        <w:t>cie be</w:t>
      </w:r>
      <w:r>
        <w:rPr>
          <w:rtl w:val="0"/>
        </w:rPr>
        <w:t>̨</w:t>
      </w:r>
      <w:r>
        <w:rPr>
          <w:rtl w:val="0"/>
        </w:rPr>
        <w:t>dzie wykorzystywany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</w:rPr>
        <w:t>VI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Monitoring stosowania Polityki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10</w:t>
      </w:r>
    </w:p>
    <w:p>
      <w:pPr>
        <w:pStyle w:val="Treść"/>
        <w:numPr>
          <w:ilvl w:val="0"/>
          <w:numId w:val="10"/>
        </w:numPr>
        <w:spacing w:line="360" w:lineRule="auto"/>
        <w:jc w:val="both"/>
      </w:pPr>
      <w:r>
        <w:rPr>
          <w:rtl w:val="0"/>
        </w:rPr>
        <w:t>Kierownictwo Studia wyznacza</w:t>
      </w:r>
      <w:r>
        <w:rPr>
          <w:rtl w:val="0"/>
        </w:rPr>
        <w:t xml:space="preserve"> </w:t>
      </w:r>
      <w:r>
        <w:rPr>
          <w:rtl w:val="0"/>
        </w:rPr>
        <w:t>jako osobe</w:t>
      </w:r>
      <w:r>
        <w:rPr>
          <w:rtl w:val="0"/>
        </w:rPr>
        <w:t xml:space="preserve">̨ </w:t>
      </w:r>
      <w:r>
        <w:rPr>
          <w:rtl w:val="0"/>
        </w:rPr>
        <w:t>odpowiedzialna</w:t>
      </w:r>
      <w:r>
        <w:rPr>
          <w:rtl w:val="0"/>
        </w:rPr>
        <w:t xml:space="preserve">̨ </w:t>
      </w:r>
      <w:r>
        <w:rPr>
          <w:rtl w:val="0"/>
          <w:lang w:val="it-IT"/>
        </w:rPr>
        <w:t xml:space="preserve">za </w:t>
      </w:r>
      <w:r>
        <w:rPr>
          <w:rtl w:val="0"/>
        </w:rPr>
        <w:t xml:space="preserve">Standardy </w:t>
      </w:r>
      <w:r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  <w:t>TU WARTO PODA</w:t>
      </w:r>
      <w:r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  <w:t xml:space="preserve">Ć </w:t>
      </w:r>
      <w:r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  <w:t>IMI</w:t>
      </w:r>
      <w:r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  <w:t xml:space="preserve">Ę </w:t>
      </w:r>
      <w:r>
        <w:rPr>
          <w:outline w:val="0"/>
          <w:color w:val="ed220b"/>
          <w:rtl w:val="0"/>
          <w14:textFill>
            <w14:solidFill>
              <w14:srgbClr w14:val="EE220C"/>
            </w14:solidFill>
          </w14:textFill>
        </w:rPr>
        <w:t xml:space="preserve">I NAZWISKO </w:t>
      </w:r>
      <w:r>
        <w:rPr>
          <w:rtl w:val="0"/>
        </w:rPr>
        <w:t>ochrony dzieci w placo</w:t>
      </w:r>
      <w:r>
        <w:rPr>
          <w:rtl w:val="0"/>
        </w:rPr>
        <w:t>́</w:t>
      </w:r>
      <w:r>
        <w:rPr>
          <w:rtl w:val="0"/>
        </w:rPr>
        <w:t>wce.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Osoba,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 xml:space="preserve"> </w:t>
      </w:r>
      <w:r>
        <w:rPr>
          <w:rtl w:val="0"/>
        </w:rPr>
        <w:t>kto</w:t>
      </w:r>
      <w:r>
        <w:rPr>
          <w:rtl w:val="0"/>
        </w:rPr>
        <w:t>́</w:t>
      </w:r>
      <w:r>
        <w:rPr>
          <w:rtl w:val="0"/>
        </w:rPr>
        <w:t>rej</w:t>
      </w:r>
      <w:r>
        <w:rPr>
          <w:rtl w:val="0"/>
        </w:rPr>
        <w:t xml:space="preserve"> </w:t>
      </w:r>
      <w:r>
        <w:rPr>
          <w:rtl w:val="0"/>
        </w:rPr>
        <w:t>mowa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punkcie</w:t>
      </w:r>
      <w:r>
        <w:rPr>
          <w:rtl w:val="0"/>
        </w:rPr>
        <w:t xml:space="preserve"> </w:t>
      </w:r>
      <w:r>
        <w:rPr>
          <w:rtl w:val="0"/>
        </w:rPr>
        <w:t>poprzedzaja</w:t>
      </w:r>
      <w:r>
        <w:rPr>
          <w:rtl w:val="0"/>
        </w:rPr>
        <w:t>̨</w:t>
      </w:r>
      <w:r>
        <w:rPr>
          <w:rtl w:val="0"/>
        </w:rPr>
        <w:t>cym,</w:t>
      </w:r>
      <w:r>
        <w:rPr>
          <w:rtl w:val="0"/>
        </w:rPr>
        <w:t xml:space="preserve"> </w:t>
      </w:r>
      <w:r>
        <w:rPr>
          <w:rtl w:val="0"/>
        </w:rPr>
        <w:t>jest</w:t>
      </w:r>
      <w:r>
        <w:rPr>
          <w:rtl w:val="0"/>
        </w:rPr>
        <w:t xml:space="preserve"> </w:t>
      </w:r>
      <w:r>
        <w:rPr>
          <w:rtl w:val="0"/>
        </w:rPr>
        <w:t>odpowiedzialna</w:t>
      </w:r>
      <w:r>
        <w:rPr>
          <w:rtl w:val="0"/>
        </w:rPr>
        <w:t xml:space="preserve"> </w:t>
      </w:r>
      <w:r>
        <w:rPr>
          <w:rtl w:val="0"/>
        </w:rPr>
        <w:t>za</w:t>
      </w:r>
      <w:r>
        <w:rPr>
          <w:rtl w:val="0"/>
        </w:rPr>
        <w:t xml:space="preserve"> </w:t>
      </w:r>
      <w:r>
        <w:rPr>
          <w:rtl w:val="0"/>
        </w:rPr>
        <w:t>monitorowanie</w:t>
      </w:r>
      <w:r>
        <w:rPr>
          <w:rtl w:val="0"/>
        </w:rPr>
        <w:t xml:space="preserve"> </w:t>
      </w:r>
      <w:r>
        <w:rPr>
          <w:rtl w:val="0"/>
        </w:rPr>
        <w:t xml:space="preserve">realizacji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, za reagowanie na sygna</w:t>
      </w:r>
      <w:r>
        <w:rPr>
          <w:rtl w:val="0"/>
        </w:rPr>
        <w:t>ł</w:t>
      </w:r>
      <w:r>
        <w:rPr>
          <w:rtl w:val="0"/>
        </w:rPr>
        <w:t>y naruszenia Polityki i prowadzenie rejestru</w:t>
      </w:r>
      <w:r>
        <w:rPr>
          <w:rtl w:val="0"/>
        </w:rPr>
        <w:t xml:space="preserve"> </w:t>
      </w: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</w:t>
      </w:r>
      <w:r>
        <w:rPr>
          <w:rtl w:val="0"/>
        </w:rPr>
        <w:t xml:space="preserve">́ </w:t>
      </w:r>
      <w:r>
        <w:rPr>
          <w:rtl w:val="0"/>
        </w:rPr>
        <w:t>oraz za proponowanie zmian w Polityce.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Osoba,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 xml:space="preserve"> </w:t>
      </w:r>
      <w:r>
        <w:rPr>
          <w:rtl w:val="0"/>
        </w:rPr>
        <w:t>kto</w:t>
      </w:r>
      <w:r>
        <w:rPr>
          <w:rtl w:val="0"/>
        </w:rPr>
        <w:t>́</w:t>
      </w:r>
      <w:r>
        <w:rPr>
          <w:rtl w:val="0"/>
        </w:rPr>
        <w:t>rej</w:t>
      </w:r>
      <w:r>
        <w:rPr>
          <w:rtl w:val="0"/>
        </w:rPr>
        <w:t xml:space="preserve"> </w:t>
      </w:r>
      <w:r>
        <w:rPr>
          <w:rtl w:val="0"/>
        </w:rPr>
        <w:t>mowa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pkt.</w:t>
      </w:r>
      <w:r>
        <w:rPr>
          <w:rtl w:val="0"/>
        </w:rPr>
        <w:t xml:space="preserve"> 1 </w:t>
      </w:r>
      <w:r>
        <w:rPr>
          <w:rtl w:val="0"/>
        </w:rPr>
        <w:t>niniejszego</w:t>
      </w:r>
      <w:r>
        <w:rPr>
          <w:rtl w:val="0"/>
        </w:rPr>
        <w:t xml:space="preserve"> </w:t>
      </w:r>
      <w:r>
        <w:rPr>
          <w:rtl w:val="0"/>
          <w:lang w:val="pt-PT"/>
        </w:rPr>
        <w:t>paragrafu,</w:t>
      </w:r>
      <w:r>
        <w:rPr>
          <w:rtl w:val="0"/>
        </w:rPr>
        <w:t xml:space="preserve"> </w:t>
      </w:r>
      <w:r>
        <w:rPr>
          <w:rtl w:val="0"/>
        </w:rPr>
        <w:t>przeprowadza</w:t>
      </w:r>
      <w:r>
        <w:rPr>
          <w:rtl w:val="0"/>
        </w:rPr>
        <w:t xml:space="preserve"> </w:t>
      </w:r>
      <w:r>
        <w:rPr>
          <w:rtl w:val="0"/>
        </w:rPr>
        <w:t>ws</w:t>
      </w:r>
      <w:r>
        <w:rPr>
          <w:rtl w:val="0"/>
        </w:rPr>
        <w:t>́</w:t>
      </w:r>
      <w:r>
        <w:rPr>
          <w:rtl w:val="0"/>
        </w:rPr>
        <w:t>ro</w:t>
      </w:r>
      <w:r>
        <w:rPr>
          <w:rtl w:val="0"/>
        </w:rPr>
        <w:t>́</w:t>
      </w:r>
      <w:r>
        <w:rPr>
          <w:rtl w:val="0"/>
        </w:rPr>
        <w:t>d</w:t>
      </w:r>
      <w:r>
        <w:rPr>
          <w:rtl w:val="0"/>
        </w:rPr>
        <w:t xml:space="preserve"> </w:t>
      </w:r>
      <w:r>
        <w:rPr>
          <w:rtl w:val="0"/>
        </w:rPr>
        <w:t>pracowniko</w:t>
      </w:r>
      <w:r>
        <w:rPr>
          <w:rtl w:val="0"/>
        </w:rPr>
        <w:t>́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  <w:lang w:val="en-US"/>
        </w:rPr>
        <w:t>placo</w:t>
      </w:r>
      <w:r>
        <w:rPr>
          <w:rtl w:val="0"/>
        </w:rPr>
        <w:t>́</w:t>
      </w:r>
      <w:r>
        <w:rPr>
          <w:rtl w:val="0"/>
        </w:rPr>
        <w:t xml:space="preserve">wki, raz na </w:t>
      </w:r>
      <w:r>
        <w:rPr>
          <w:rtl w:val="0"/>
        </w:rPr>
        <w:t xml:space="preserve">12 </w:t>
      </w:r>
      <w:r>
        <w:rPr>
          <w:rtl w:val="0"/>
        </w:rPr>
        <w:t>miesie</w:t>
      </w:r>
      <w:r>
        <w:rPr>
          <w:rtl w:val="0"/>
        </w:rPr>
        <w:t>̨</w:t>
      </w:r>
      <w:r>
        <w:rPr>
          <w:rtl w:val="0"/>
        </w:rPr>
        <w:t>cy, ankiete</w:t>
      </w:r>
      <w:r>
        <w:rPr>
          <w:rtl w:val="0"/>
        </w:rPr>
        <w:t xml:space="preserve">̨ </w:t>
      </w:r>
      <w:r>
        <w:rPr>
          <w:rtl w:val="0"/>
        </w:rPr>
        <w:t>monitoruja</w:t>
      </w:r>
      <w:r>
        <w:rPr>
          <w:rtl w:val="0"/>
        </w:rPr>
        <w:t>̨</w:t>
      </w:r>
      <w:r>
        <w:rPr>
          <w:rtl w:val="0"/>
        </w:rPr>
        <w:t>ca</w:t>
      </w:r>
      <w:r>
        <w:rPr>
          <w:rtl w:val="0"/>
        </w:rPr>
        <w:t xml:space="preserve">̨ </w:t>
      </w:r>
      <w:r>
        <w:rPr>
          <w:rtl w:val="0"/>
        </w:rPr>
        <w:t xml:space="preserve">poziom realizacji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>W ankiecie pracownicy Studia moga</w:t>
      </w:r>
      <w:r>
        <w:rPr>
          <w:rtl w:val="0"/>
        </w:rPr>
        <w:t xml:space="preserve">̨ </w:t>
      </w:r>
      <w:r>
        <w:rPr>
          <w:rtl w:val="0"/>
        </w:rPr>
        <w:t>proponowac</w:t>
      </w:r>
      <w:r>
        <w:rPr>
          <w:rtl w:val="0"/>
        </w:rPr>
        <w:t xml:space="preserve">́ </w:t>
      </w:r>
      <w:r>
        <w:rPr>
          <w:rtl w:val="0"/>
        </w:rPr>
        <w:t xml:space="preserve">zmiany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 xml:space="preserve"> oraz wskazywac</w:t>
      </w:r>
      <w:r>
        <w:rPr>
          <w:rtl w:val="0"/>
        </w:rPr>
        <w:t>́</w:t>
      </w:r>
      <w:r>
        <w:rPr>
          <w:rtl w:val="0"/>
        </w:rPr>
        <w:t xml:space="preserve"> </w:t>
      </w:r>
      <w:r>
        <w:rPr>
          <w:rtl w:val="0"/>
        </w:rPr>
        <w:t>naruszenia</w:t>
      </w:r>
      <w:r>
        <w:rPr>
          <w:rtl w:val="0"/>
        </w:rPr>
        <w:t xml:space="preserve"> Standard</w:t>
      </w:r>
      <w:r>
        <w:rPr>
          <w:rtl w:val="0"/>
        </w:rPr>
        <w:t>ó</w:t>
      </w:r>
      <w:r>
        <w:rPr>
          <w:rtl w:val="0"/>
        </w:rPr>
        <w:t xml:space="preserve">w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  <w:lang w:val="en-US"/>
        </w:rPr>
        <w:t>placo</w:t>
      </w:r>
      <w:r>
        <w:rPr>
          <w:rtl w:val="0"/>
        </w:rPr>
        <w:t>́</w:t>
      </w:r>
      <w:r>
        <w:rPr>
          <w:rtl w:val="0"/>
        </w:rPr>
        <w:t>wce.</w:t>
      </w:r>
      <w:r>
        <w:rPr>
          <w:rtl w:val="0"/>
        </w:rPr>
        <w:t xml:space="preserve"> </w:t>
      </w:r>
      <w:r>
        <w:rPr>
          <w:rtl w:val="0"/>
        </w:rPr>
        <w:t>Osoba,</w:t>
      </w:r>
      <w:r>
        <w:rPr>
          <w:rtl w:val="0"/>
        </w:rPr>
        <w:t xml:space="preserve"> </w:t>
      </w:r>
      <w:r>
        <w:rPr>
          <w:rtl w:val="0"/>
        </w:rPr>
        <w:t>o</w:t>
      </w:r>
      <w:r>
        <w:rPr>
          <w:rtl w:val="0"/>
        </w:rPr>
        <w:t xml:space="preserve"> </w:t>
      </w:r>
      <w:r>
        <w:rPr>
          <w:rtl w:val="0"/>
        </w:rPr>
        <w:t>kto</w:t>
      </w:r>
      <w:r>
        <w:rPr>
          <w:rtl w:val="0"/>
        </w:rPr>
        <w:t>́</w:t>
      </w:r>
      <w:r>
        <w:rPr>
          <w:rtl w:val="0"/>
        </w:rPr>
        <w:t>rej</w:t>
      </w:r>
      <w:r>
        <w:rPr>
          <w:rtl w:val="0"/>
        </w:rPr>
        <w:t xml:space="preserve"> </w:t>
      </w:r>
      <w:r>
        <w:rPr>
          <w:rtl w:val="0"/>
        </w:rPr>
        <w:t>mowa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pkt.</w:t>
      </w:r>
      <w:r>
        <w:rPr>
          <w:rtl w:val="0"/>
        </w:rPr>
        <w:t xml:space="preserve">1 </w:t>
      </w:r>
      <w:r>
        <w:rPr>
          <w:rtl w:val="0"/>
        </w:rPr>
        <w:t>niniejszego</w:t>
      </w:r>
      <w:r>
        <w:rPr>
          <w:rtl w:val="0"/>
        </w:rPr>
        <w:t xml:space="preserve"> </w:t>
      </w:r>
      <w:r>
        <w:rPr>
          <w:rtl w:val="0"/>
          <w:lang w:val="pt-PT"/>
        </w:rPr>
        <w:t>paragrafu,</w:t>
      </w:r>
      <w:r>
        <w:rPr>
          <w:rtl w:val="0"/>
        </w:rPr>
        <w:t xml:space="preserve"> </w:t>
      </w:r>
      <w:r>
        <w:rPr>
          <w:rtl w:val="0"/>
        </w:rPr>
        <w:t>dokonuje</w:t>
      </w:r>
      <w:r>
        <w:rPr>
          <w:rtl w:val="0"/>
        </w:rPr>
        <w:t xml:space="preserve"> </w:t>
      </w:r>
      <w:r>
        <w:rPr>
          <w:rtl w:val="0"/>
        </w:rPr>
        <w:t>opracowania</w:t>
      </w:r>
      <w:r>
        <w:rPr>
          <w:rtl w:val="0"/>
        </w:rPr>
        <w:t xml:space="preserve"> </w:t>
      </w:r>
      <w:r>
        <w:rPr>
          <w:rtl w:val="0"/>
        </w:rPr>
        <w:t>wype</w:t>
      </w:r>
      <w:r>
        <w:rPr>
          <w:rtl w:val="0"/>
        </w:rPr>
        <w:t>ł</w:t>
      </w:r>
      <w:r>
        <w:rPr>
          <w:rtl w:val="0"/>
        </w:rPr>
        <w:t>nionych przez pracowniko</w:t>
      </w:r>
      <w:r>
        <w:rPr>
          <w:rtl w:val="0"/>
        </w:rPr>
        <w:t>́</w:t>
      </w:r>
      <w:r>
        <w:rPr>
          <w:rtl w:val="0"/>
        </w:rPr>
        <w:t>w Studia ankiet. Sporza</w:t>
      </w:r>
      <w:r>
        <w:rPr>
          <w:rtl w:val="0"/>
        </w:rPr>
        <w:t>̨</w:t>
      </w:r>
      <w:r>
        <w:rPr>
          <w:rtl w:val="0"/>
        </w:rPr>
        <w:t>dza na tej podstawie raport z monitoringu, kto</w:t>
      </w:r>
      <w:r>
        <w:rPr>
          <w:rtl w:val="0"/>
        </w:rPr>
        <w:t>́</w:t>
      </w:r>
      <w:r>
        <w:rPr>
          <w:rtl w:val="0"/>
        </w:rPr>
        <w:t>ry naste</w:t>
      </w:r>
      <w:r>
        <w:rPr>
          <w:rtl w:val="0"/>
        </w:rPr>
        <w:t>̨</w:t>
      </w:r>
      <w:r>
        <w:rPr>
          <w:rtl w:val="0"/>
        </w:rPr>
        <w:t>pnie przekazuje kierownictwu placo</w:t>
      </w:r>
      <w:r>
        <w:rPr>
          <w:rtl w:val="0"/>
        </w:rPr>
        <w:t>́</w:t>
      </w:r>
      <w:r>
        <w:rPr>
          <w:rtl w:val="0"/>
        </w:rPr>
        <w:t>wki.</w:t>
      </w:r>
    </w:p>
    <w:p>
      <w:pPr>
        <w:pStyle w:val="Treść"/>
        <w:numPr>
          <w:ilvl w:val="0"/>
          <w:numId w:val="2"/>
        </w:numPr>
        <w:spacing w:line="360" w:lineRule="auto"/>
        <w:jc w:val="both"/>
      </w:pPr>
      <w:r>
        <w:rPr>
          <w:rtl w:val="0"/>
        </w:rPr>
        <w:t xml:space="preserve">Kierownictwo Studia wprowadza do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 xml:space="preserve"> niezbe</w:t>
      </w:r>
      <w:r>
        <w:rPr>
          <w:rtl w:val="0"/>
        </w:rPr>
        <w:t>̨</w:t>
      </w:r>
      <w:r>
        <w:rPr>
          <w:rtl w:val="0"/>
        </w:rPr>
        <w:t>dne zmiany i og</w:t>
      </w:r>
      <w:r>
        <w:rPr>
          <w:rtl w:val="0"/>
        </w:rPr>
        <w:t>ł</w:t>
      </w:r>
      <w:r>
        <w:rPr>
          <w:rtl w:val="0"/>
        </w:rPr>
        <w:t xml:space="preserve">asza pracownikom Studia, dzieciom i ich opiekunom nowe brzmienie </w:t>
      </w:r>
      <w:r>
        <w:rPr>
          <w:rtl w:val="0"/>
        </w:rPr>
        <w:t>Standard</w:t>
      </w:r>
      <w:r>
        <w:rPr>
          <w:rtl w:val="0"/>
        </w:rPr>
        <w:t>ó</w:t>
      </w:r>
      <w:r>
        <w:rPr>
          <w:rtl w:val="0"/>
        </w:rPr>
        <w:t>w</w:t>
      </w:r>
      <w:r>
        <w:rPr>
          <w:rtl w:val="0"/>
        </w:rPr>
        <w:t>.</w:t>
      </w: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both"/>
      </w:pP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Rozdzia</w:t>
      </w:r>
      <w:r>
        <w:rPr>
          <w:b w:val="1"/>
          <w:bCs w:val="1"/>
          <w:rtl w:val="0"/>
        </w:rPr>
        <w:t xml:space="preserve">ł </w:t>
      </w:r>
      <w:r>
        <w:rPr>
          <w:b w:val="1"/>
          <w:bCs w:val="1"/>
          <w:rtl w:val="0"/>
          <w:lang w:val="en-US"/>
        </w:rPr>
        <w:t xml:space="preserve">VII 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Przepisy kon</w:t>
      </w:r>
      <w:r>
        <w:rPr>
          <w:b w:val="1"/>
          <w:bCs w:val="1"/>
          <w:rtl w:val="0"/>
        </w:rPr>
        <w:t>́</w:t>
      </w:r>
      <w:r>
        <w:rPr>
          <w:b w:val="1"/>
          <w:bCs w:val="1"/>
          <w:rtl w:val="0"/>
        </w:rPr>
        <w:t>cowe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§ </w:t>
      </w:r>
      <w:r>
        <w:rPr>
          <w:b w:val="1"/>
          <w:bCs w:val="1"/>
          <w:rtl w:val="0"/>
        </w:rPr>
        <w:t>11</w:t>
      </w:r>
    </w:p>
    <w:p>
      <w:pPr>
        <w:pStyle w:val="Treść"/>
        <w:spacing w:line="360" w:lineRule="auto"/>
        <w:jc w:val="center"/>
        <w:rPr>
          <w:b w:val="1"/>
          <w:bCs w:val="1"/>
        </w:rPr>
      </w:pPr>
    </w:p>
    <w:p>
      <w:pPr>
        <w:pStyle w:val="Treść"/>
        <w:numPr>
          <w:ilvl w:val="0"/>
          <w:numId w:val="11"/>
        </w:numPr>
        <w:spacing w:line="360" w:lineRule="auto"/>
        <w:jc w:val="both"/>
      </w:pPr>
      <w:r>
        <w:rPr>
          <w:rtl w:val="0"/>
        </w:rPr>
        <w:t xml:space="preserve"> Polityka wchodzi w z</w:t>
      </w:r>
      <w:r>
        <w:rPr>
          <w:rtl w:val="0"/>
        </w:rPr>
        <w:t>̇</w:t>
      </w:r>
      <w:r>
        <w:rPr>
          <w:rtl w:val="0"/>
        </w:rPr>
        <w:t>ycie z dniem jej og</w:t>
      </w:r>
      <w:r>
        <w:rPr>
          <w:rtl w:val="0"/>
        </w:rPr>
        <w:t>ł</w:t>
      </w:r>
      <w:r>
        <w:rPr>
          <w:rtl w:val="0"/>
        </w:rPr>
        <w:t>oszenia.</w:t>
      </w:r>
    </w:p>
    <w:p>
      <w:pPr>
        <w:pStyle w:val="Treść"/>
        <w:numPr>
          <w:ilvl w:val="0"/>
          <w:numId w:val="2"/>
        </w:numPr>
        <w:spacing w:line="360" w:lineRule="auto"/>
        <w:jc w:val="both"/>
        <w:rPr>
          <w:lang w:val="da-DK"/>
        </w:rPr>
      </w:pPr>
      <w:r>
        <w:rPr>
          <w:rtl w:val="0"/>
          <w:lang w:val="da-DK"/>
        </w:rPr>
        <w:t>Og</w:t>
      </w:r>
      <w:r>
        <w:rPr>
          <w:rtl w:val="0"/>
        </w:rPr>
        <w:t>ł</w:t>
      </w:r>
      <w:r>
        <w:rPr>
          <w:rtl w:val="0"/>
        </w:rPr>
        <w:t>oszenie</w:t>
      </w:r>
      <w:r>
        <w:rPr>
          <w:rtl w:val="0"/>
        </w:rPr>
        <w:t xml:space="preserve"> na</w:t>
      </w:r>
      <w:r>
        <w:rPr>
          <w:rtl w:val="0"/>
        </w:rPr>
        <w:t>ste</w:t>
      </w:r>
      <w:r>
        <w:rPr>
          <w:rtl w:val="0"/>
        </w:rPr>
        <w:t>̨</w:t>
      </w:r>
      <w:r>
        <w:rPr>
          <w:rtl w:val="0"/>
        </w:rPr>
        <w:t>puje</w:t>
      </w:r>
      <w:r>
        <w:rPr>
          <w:rtl w:val="0"/>
        </w:rPr>
        <w:t xml:space="preserve"> </w:t>
      </w:r>
      <w:r>
        <w:rPr>
          <w:rtl w:val="0"/>
        </w:rPr>
        <w:t>w</w:t>
      </w:r>
      <w:r>
        <w:rPr>
          <w:rtl w:val="0"/>
        </w:rPr>
        <w:t xml:space="preserve"> </w:t>
      </w:r>
      <w:r>
        <w:rPr>
          <w:rtl w:val="0"/>
        </w:rPr>
        <w:t>sposo</w:t>
      </w:r>
      <w:r>
        <w:rPr>
          <w:rtl w:val="0"/>
        </w:rPr>
        <w:t>́</w:t>
      </w:r>
      <w:r>
        <w:rPr>
          <w:rtl w:val="0"/>
        </w:rPr>
        <w:t>b</w:t>
      </w:r>
      <w:r>
        <w:rPr>
          <w:rtl w:val="0"/>
        </w:rPr>
        <w:t xml:space="preserve"> </w:t>
      </w:r>
      <w:r>
        <w:rPr>
          <w:rtl w:val="0"/>
        </w:rPr>
        <w:t>doste</w:t>
      </w:r>
      <w:r>
        <w:rPr>
          <w:rtl w:val="0"/>
        </w:rPr>
        <w:t>̨</w:t>
      </w:r>
      <w:r>
        <w:rPr>
          <w:rtl w:val="0"/>
        </w:rPr>
        <w:t>pny</w:t>
      </w:r>
      <w:r>
        <w:rPr>
          <w:rtl w:val="0"/>
        </w:rPr>
        <w:t xml:space="preserve"> </w:t>
      </w:r>
      <w:r>
        <w:rPr>
          <w:rtl w:val="0"/>
        </w:rPr>
        <w:t>dla</w:t>
      </w:r>
      <w:r>
        <w:rPr>
          <w:rtl w:val="0"/>
        </w:rPr>
        <w:t xml:space="preserve"> </w:t>
      </w:r>
      <w:r>
        <w:rPr>
          <w:rtl w:val="0"/>
        </w:rPr>
        <w:t>pracowniko</w:t>
      </w:r>
      <w:r>
        <w:rPr>
          <w:rtl w:val="0"/>
        </w:rPr>
        <w:t>́</w:t>
      </w:r>
      <w:r>
        <w:rPr>
          <w:rtl w:val="0"/>
        </w:rPr>
        <w:t>w Studia,</w:t>
      </w:r>
      <w:r>
        <w:rPr>
          <w:rtl w:val="0"/>
        </w:rPr>
        <w:t xml:space="preserve"> </w:t>
      </w:r>
      <w:r>
        <w:rPr>
          <w:rtl w:val="0"/>
        </w:rPr>
        <w:t>dzieci</w:t>
      </w:r>
      <w:r>
        <w:rPr>
          <w:rtl w:val="0"/>
        </w:rPr>
        <w:t xml:space="preserve"> </w:t>
      </w:r>
      <w:r>
        <w:rPr>
          <w:rtl w:val="0"/>
        </w:rPr>
        <w:t>i</w:t>
      </w:r>
      <w:r>
        <w:rPr>
          <w:rtl w:val="0"/>
        </w:rPr>
        <w:t xml:space="preserve"> </w:t>
      </w:r>
      <w:r>
        <w:rPr>
          <w:rtl w:val="0"/>
          <w:lang w:val="de-DE"/>
        </w:rPr>
        <w:t>ich</w:t>
      </w:r>
      <w:r>
        <w:rPr>
          <w:rtl w:val="0"/>
        </w:rPr>
        <w:t xml:space="preserve"> </w:t>
      </w:r>
      <w:r>
        <w:rPr>
          <w:rtl w:val="0"/>
        </w:rPr>
        <w:t>opiekuno</w:t>
      </w:r>
      <w:r>
        <w:rPr>
          <w:rtl w:val="0"/>
        </w:rPr>
        <w:t>́</w:t>
      </w:r>
      <w:r>
        <w:rPr>
          <w:rtl w:val="0"/>
        </w:rPr>
        <w:t>w, w szczego</w:t>
      </w:r>
      <w:r>
        <w:rPr>
          <w:rtl w:val="0"/>
        </w:rPr>
        <w:t>́</w:t>
      </w:r>
      <w:r>
        <w:rPr>
          <w:rtl w:val="0"/>
        </w:rPr>
        <w:t>lnos</w:t>
      </w:r>
      <w:r>
        <w:rPr>
          <w:rtl w:val="0"/>
        </w:rPr>
        <w:t>́</w:t>
      </w:r>
      <w:r>
        <w:rPr>
          <w:rtl w:val="0"/>
        </w:rPr>
        <w:t>ci poprzez wywieszenie w miejscu og</w:t>
      </w:r>
      <w:r>
        <w:rPr>
          <w:rtl w:val="0"/>
        </w:rPr>
        <w:t>ł</w:t>
      </w:r>
      <w:r>
        <w:rPr>
          <w:rtl w:val="0"/>
        </w:rPr>
        <w:t>oszen</w:t>
      </w:r>
      <w:r>
        <w:rPr>
          <w:rtl w:val="0"/>
        </w:rPr>
        <w:t xml:space="preserve">́ </w:t>
      </w:r>
      <w:r>
        <w:rPr>
          <w:rtl w:val="0"/>
        </w:rPr>
        <w:t>dla pracowniko</w:t>
      </w:r>
      <w:r>
        <w:rPr>
          <w:rtl w:val="0"/>
        </w:rPr>
        <w:t>́</w:t>
      </w:r>
      <w:r>
        <w:rPr>
          <w:rtl w:val="0"/>
        </w:rPr>
        <w:t>w lub poprzez przes</w:t>
      </w:r>
      <w:r>
        <w:rPr>
          <w:rtl w:val="0"/>
        </w:rPr>
        <w:t>ł</w:t>
      </w:r>
      <w:r>
        <w:rPr>
          <w:rtl w:val="0"/>
        </w:rPr>
        <w:t>anie jej tekstu droga</w:t>
      </w:r>
      <w:r>
        <w:rPr>
          <w:rtl w:val="0"/>
        </w:rPr>
        <w:t xml:space="preserve">̨ </w:t>
      </w:r>
      <w:r>
        <w:rPr>
          <w:rtl w:val="0"/>
        </w:rPr>
        <w:t>elektroniczna</w:t>
      </w:r>
      <w:r>
        <w:rPr>
          <w:rtl w:val="0"/>
        </w:rPr>
        <w:t xml:space="preserve">̨ </w:t>
      </w:r>
      <w:r>
        <w:rPr>
          <w:rtl w:val="0"/>
        </w:rPr>
        <w:t>oraz poprzez zamieszczenie na stronie interne- towej i wywieszenie w widocznym miejscu w siedzibie, ro</w:t>
      </w:r>
      <w:r>
        <w:rPr>
          <w:rtl w:val="0"/>
        </w:rPr>
        <w:t>́</w:t>
      </w:r>
      <w:r>
        <w:rPr>
          <w:rtl w:val="0"/>
        </w:rPr>
        <w:t>wniez</w:t>
      </w:r>
      <w:r>
        <w:rPr>
          <w:rtl w:val="0"/>
        </w:rPr>
        <w:t xml:space="preserve">̇ </w:t>
      </w:r>
      <w:r>
        <w:rPr>
          <w:rtl w:val="0"/>
        </w:rPr>
        <w:t>w wersji skro</w:t>
      </w:r>
      <w:r>
        <w:rPr>
          <w:rtl w:val="0"/>
        </w:rPr>
        <w:t>́</w:t>
      </w:r>
      <w:r>
        <w:rPr>
          <w:rtl w:val="0"/>
        </w:rPr>
        <w:t>conej, prze- znaczonej dla dzieci.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